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2F2F2">
    <v:background id="_x0000_s1025" fillcolor="#f2f2f2">
      <v:fill r:id="rId4" o:title="5%" type="pattern"/>
    </v:background>
  </w:background>
  <w:body>
    <w:tbl>
      <w:tblPr>
        <w:tblW w:w="4895" w:type="pct"/>
        <w:tblInd w:w="-168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A0" w:firstRow="1" w:lastRow="0" w:firstColumn="1" w:lastColumn="0" w:noHBand="0" w:noVBand="1"/>
      </w:tblPr>
      <w:tblGrid>
        <w:gridCol w:w="1851"/>
        <w:gridCol w:w="5336"/>
      </w:tblGrid>
      <w:tr w:rsidR="00F150B9" w:rsidRPr="007A26E0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150B9" w:rsidRDefault="00E4303F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Предмет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150B9" w:rsidRPr="007A26E0" w:rsidRDefault="00E4303F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Технология</w:t>
            </w:r>
            <w:r w:rsidRPr="007A26E0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- Культура дома, дизайн и технологии</w:t>
            </w:r>
          </w:p>
        </w:tc>
      </w:tr>
      <w:tr w:rsidR="00F150B9" w:rsidRPr="007A26E0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150B9" w:rsidRDefault="00F150B9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150B9" w:rsidRPr="007A26E0" w:rsidRDefault="00F150B9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</w:tr>
      <w:tr w:rsidR="00F150B9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150B9" w:rsidRDefault="00E4303F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Класс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150B9" w:rsidRDefault="00E4303F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9</w:t>
            </w:r>
          </w:p>
        </w:tc>
      </w:tr>
      <w:tr w:rsidR="00F150B9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150B9" w:rsidRDefault="00E4303F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Описание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150B9" w:rsidRPr="007A26E0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Верхний = 1 дюйм (пт)</w:t>
            </w:r>
          </w:p>
          <w:p w:rsidR="00F150B9" w:rsidRPr="007A26E0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Левый = 0,75 дюйм (пт)</w:t>
            </w:r>
          </w:p>
          <w:p w:rsidR="00F150B9" w:rsidRPr="007A26E0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 xml:space="preserve">Нижний = 1 дюйм </w:t>
            </w:r>
            <w:r w:rsidRPr="007A26E0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(пт)</w:t>
            </w:r>
          </w:p>
          <w:p w:rsidR="00F150B9" w:rsidRPr="007A26E0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Правый = 0,75 дюйм (пт)</w:t>
            </w:r>
          </w:p>
          <w:p w:rsidR="00F150B9" w:rsidRPr="007A26E0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 xml:space="preserve">Ширина = 11,69 дюйм (пт) ЛИСТА </w:t>
            </w:r>
          </w:p>
          <w:p w:rsidR="00F150B9" w:rsidRPr="007A26E0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Высота = 8,27 дюйм (пт) ЛИСТА</w:t>
            </w:r>
          </w:p>
          <w:p w:rsidR="00F150B9" w:rsidRPr="007A26E0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2 колонки = 2*35,63</w:t>
            </w:r>
          </w:p>
          <w:p w:rsidR="00F150B9" w:rsidRPr="007A26E0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  <w:t>Интервал м/у колонками = 2,14</w:t>
            </w:r>
          </w:p>
          <w:p w:rsidR="00F150B9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Межстрочный интервал = 1 ИЛИ 1,5</w:t>
            </w:r>
          </w:p>
          <w:p w:rsidR="00F150B9" w:rsidRDefault="00F150B9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</w:p>
        </w:tc>
      </w:tr>
      <w:tr w:rsidR="00F150B9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150B9" w:rsidRDefault="00E4303F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Шрифт*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150B9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Times New Roman</w:t>
            </w:r>
          </w:p>
        </w:tc>
      </w:tr>
      <w:tr w:rsidR="00F150B9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150B9" w:rsidRDefault="00E4303F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tt-RU" w:eastAsia="ru-RU"/>
              </w:rPr>
              <w:t>Размер шрифта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150B9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tt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1</w:t>
            </w:r>
          </w:p>
        </w:tc>
      </w:tr>
      <w:tr w:rsidR="00F150B9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150B9" w:rsidRDefault="00E4303F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tt-RU" w:eastAsia="ru-RU"/>
              </w:rPr>
              <w:t>Формат документа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150B9" w:rsidRDefault="00E4303F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word</w:t>
            </w:r>
          </w:p>
        </w:tc>
      </w:tr>
      <w:tr w:rsidR="00F150B9" w:rsidRPr="007A26E0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F150B9" w:rsidRDefault="00F150B9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  <w:p w:rsidR="007A26E0" w:rsidRDefault="007A26E0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  <w:p w:rsidR="007A26E0" w:rsidRDefault="007A26E0">
            <w:pP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F150B9" w:rsidRPr="007A26E0" w:rsidRDefault="00F150B9">
            <w:pPr>
              <w:jc w:val="both"/>
              <w:rPr>
                <w:rFonts w:ascii="Times New Roman" w:eastAsia="Times New Roman" w:hAnsi="Times New Roman" w:cs="Times New Roman"/>
                <w:i/>
                <w:sz w:val="22"/>
                <w:szCs w:val="22"/>
                <w:lang w:val="ru-RU" w:eastAsia="ru-RU"/>
              </w:rPr>
            </w:pPr>
          </w:p>
        </w:tc>
      </w:tr>
    </w:tbl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W w:w="4816" w:type="pct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6892"/>
      </w:tblGrid>
      <w:tr w:rsidR="00F150B9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CD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F150B9" w:rsidRDefault="00E4303F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Инструкция олимпиаде</w:t>
            </w:r>
          </w:p>
        </w:tc>
      </w:tr>
      <w:tr w:rsidR="00F150B9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F150B9" w:rsidRPr="007A26E0" w:rsidRDefault="00E4303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Всероссийская олимпиада школьников </w:t>
            </w:r>
            <w:r w:rsidRPr="007A26E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по технологии</w:t>
            </w:r>
            <w:r w:rsidRPr="007A26E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F150B9" w:rsidRPr="007A26E0" w:rsidRDefault="00E4303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профиль</w:t>
            </w:r>
            <w:r w:rsidRPr="007A26E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«</w:t>
            </w:r>
            <w:r w:rsidRPr="007A26E0">
              <w:rPr>
                <w:rFonts w:ascii="Times New Roman" w:hAnsi="Times New Roman" w:cs="Times New Roman"/>
                <w:b/>
                <w:sz w:val="21"/>
                <w:szCs w:val="21"/>
                <w:lang w:val="ru-RU"/>
              </w:rPr>
              <w:t xml:space="preserve">Культура дома, дизайн и </w:t>
            </w:r>
            <w:r w:rsidRPr="007A26E0">
              <w:rPr>
                <w:rFonts w:ascii="Times New Roman" w:hAnsi="Times New Roman" w:cs="Times New Roman"/>
                <w:b/>
                <w:sz w:val="21"/>
                <w:szCs w:val="21"/>
                <w:lang w:val="ru-RU"/>
              </w:rPr>
              <w:t>технологии</w:t>
            </w:r>
            <w:r w:rsidRPr="007A26E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»</w:t>
            </w:r>
            <w:r w:rsidRPr="007A26E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F150B9" w:rsidRPr="007A26E0" w:rsidRDefault="00E4303F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Муниципальный этап</w:t>
            </w:r>
          </w:p>
          <w:p w:rsidR="00F150B9" w:rsidRPr="007A26E0" w:rsidRDefault="00E4303F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tt-RU" w:eastAsia="ru-RU"/>
              </w:rPr>
              <w:t xml:space="preserve"> </w:t>
            </w:r>
            <w:r w:rsidRPr="007A26E0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класс</w:t>
            </w:r>
            <w:bookmarkStart w:id="0" w:name="OLE_LINK2"/>
          </w:p>
          <w:p w:rsidR="00F150B9" w:rsidRPr="007A26E0" w:rsidRDefault="00E4303F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Вам предстоит выполнить теоретические и тестовые задания. Время выполнения заданий теоретического тура 2 академических часа (90 минут). </w:t>
            </w:r>
          </w:p>
          <w:p w:rsidR="00F150B9" w:rsidRPr="007A26E0" w:rsidRDefault="00E4303F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Выполнение тестовых заданий целесообразно организовать следующим образом: − не спеша, внимательно прочитайте тестовое задание; − определите, какой из предложенных вариантов ответа наиболее верный и полный; − напишите букву, соответствующую выбранному Вами </w:t>
            </w: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ответу; − продолжайте, таким образом, работу до завершения выполнения тестовых заданий; − после выполнения всех предложенных заданий еще раз удостоверьтесь в правильности ваших ответов; − если потребуется корректировка выбранного Вами варианта ответа, то н</w:t>
            </w: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еправильный вариант ответа зачеркните крестиком, и рядом напишите новый. </w:t>
            </w:r>
          </w:p>
          <w:p w:rsidR="00F150B9" w:rsidRPr="007A26E0" w:rsidRDefault="00E4303F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Выполнение теоретических (письменных, творческих) заданий целесообразно организовать следующим образом: − не спеша, внимательно прочитайте задание и определите, наиболее верный и пол</w:t>
            </w: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ный ответ; − отвечая на теоретический вопрос, обдумайте и сформулируйте конкретный ответ только на поставленный вопрос; </w:t>
            </w:r>
            <w:r w:rsidRPr="007A26E0">
              <w:rPr>
                <w:rFonts w:ascii="SimSun" w:eastAsia="SimSun" w:hAnsi="SimSun" w:cs="SimSun" w:hint="eastAsia"/>
                <w:sz w:val="21"/>
                <w:szCs w:val="21"/>
                <w:lang w:val="ru-RU" w:eastAsia="ru-RU"/>
              </w:rPr>
              <w:t>－</w:t>
            </w: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если Вы выполняете задание, связанное с заполнением таблицы или схемы, не старайтесь детализировать информацию, вписывайте только те </w:t>
            </w: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сведения или данные, которые указаны в вопросе; −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</w:t>
            </w: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информацию.</w:t>
            </w:r>
          </w:p>
          <w:p w:rsidR="00F150B9" w:rsidRDefault="00E4303F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Предупреждаем, что: − при оценке тестовых заданий, где необходимо определить о</w:t>
            </w: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− при оценке тестовых заданий, где необходимо определить все правильные ответы, 0 баллов выставля</w:t>
            </w:r>
            <w:r w:rsidRPr="007A26E0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Максимальное количество баллов –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  <w:bookmarkEnd w:id="0"/>
          </w:p>
        </w:tc>
      </w:tr>
    </w:tbl>
    <w:p w:rsidR="00F150B9" w:rsidRDefault="00E4303F">
      <w:pP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br w:type="page"/>
      </w:r>
    </w:p>
    <w:p w:rsidR="00F150B9" w:rsidRDefault="00E4303F">
      <w:pPr>
        <w:jc w:val="center"/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Задания</w:t>
      </w:r>
    </w:p>
    <w:p w:rsidR="00F150B9" w:rsidRDefault="00E4303F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часть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Это </w:t>
      </w:r>
      <w:r>
        <w:rPr>
          <w:rFonts w:ascii="Times New Roman" w:hAnsi="Times New Roman"/>
          <w:sz w:val="22"/>
          <w:szCs w:val="22"/>
          <w:lang w:val="ru-RU"/>
        </w:rPr>
        <w:t xml:space="preserve">устройство, устанавливаемое </w:t>
      </w:r>
      <w:r>
        <w:rPr>
          <w:rFonts w:ascii="Times New Roman" w:hAnsi="Times New Roman"/>
          <w:sz w:val="22"/>
          <w:szCs w:val="22"/>
          <w:lang w:val="ru-RU"/>
        </w:rPr>
        <w:t>под кухонной мойкой между сливом и сифоном, которое размалывает пищевые отходы на достаточно мелкие кусочки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>
        <w:rPr>
          <w:rFonts w:ascii="Times New Roman" w:hAnsi="Times New Roman"/>
          <w:sz w:val="22"/>
          <w:szCs w:val="22"/>
          <w:lang w:val="ru-RU"/>
        </w:rPr>
        <w:t>обычно менее 2 мм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>
        <w:rPr>
          <w:rFonts w:ascii="Times New Roman" w:hAnsi="Times New Roman"/>
          <w:sz w:val="22"/>
          <w:szCs w:val="22"/>
          <w:lang w:val="ru-RU"/>
        </w:rPr>
        <w:t xml:space="preserve">проходящие через канализационные трубы. </w:t>
      </w:r>
      <w:r>
        <w:rPr>
          <w:rFonts w:ascii="Times New Roman" w:hAnsi="Times New Roman" w:cs="Times New Roman"/>
          <w:sz w:val="22"/>
          <w:szCs w:val="22"/>
          <w:lang w:val="ru-RU"/>
        </w:rPr>
        <w:t>Впишите слово (одна ячейка = одна буква).</w:t>
      </w:r>
    </w:p>
    <w:p w:rsidR="00F150B9" w:rsidRPr="007A26E0" w:rsidRDefault="00F150B9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 двум видам (главному виду и в</w:t>
      </w:r>
      <w:r>
        <w:rPr>
          <w:rFonts w:ascii="Times New Roman" w:hAnsi="Times New Roman" w:cs="Times New Roman"/>
          <w:sz w:val="22"/>
          <w:szCs w:val="22"/>
          <w:lang w:val="ru-RU"/>
        </w:rPr>
        <w:t>иду слева) построить вид сверху.</w:t>
      </w:r>
    </w:p>
    <w:p w:rsidR="00F150B9" w:rsidRDefault="00E4303F">
      <w:pPr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2138045" cy="798195"/>
            <wp:effectExtent l="0" t="0" r="8255" b="1905"/>
            <wp:docPr id="25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79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Внутри помещения устанавливают светодиодную подсветку длиной 10 метров. 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какой вариант подключения двух светодиодных лент к одному блоку питания правильный? В ответе укажите только цифру (1 или 2).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по</w:t>
      </w:r>
      <w:r>
        <w:rPr>
          <w:rFonts w:ascii="Times New Roman" w:hAnsi="Times New Roman" w:cs="Times New Roman"/>
          <w:sz w:val="22"/>
          <w:szCs w:val="22"/>
          <w:lang w:val="ru-RU"/>
        </w:rPr>
        <w:t>ясните свой ответ в пункте «А».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для чего светодиодную ленту крепят на алюминиевый профиль?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Г) какой мощности блок питания следует выбрать, если известно, что мощность светодиодной ленты 4,8 Вт на один метр? В решении считайте коэффициент запаса </w:t>
      </w:r>
      <w:r>
        <w:rPr>
          <w:rFonts w:ascii="Times New Roman" w:hAnsi="Times New Roman" w:cs="Times New Roman"/>
          <w:sz w:val="22"/>
          <w:szCs w:val="22"/>
          <w:lang w:val="ru-RU"/>
        </w:rPr>
        <w:t>мощности равным 20%. В ответе запишите мощность, выбрав из следующего списка: 50 Вт, 60 Вт, 80 Вт, 100 Вт, 120 Вт, 150 Вт.</w:t>
      </w:r>
    </w:p>
    <w:p w:rsidR="00F150B9" w:rsidRDefault="00E4303F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3149600" cy="1726565"/>
            <wp:effectExtent l="0" t="0" r="0" b="635"/>
            <wp:docPr id="33" name="Изображение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 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0B9" w:rsidRDefault="00F150B9">
      <w:pPr>
        <w:jc w:val="center"/>
        <w:rPr>
          <w:rFonts w:ascii="Times New Roman" w:hAnsi="Times New Roman" w:cs="Times New Roman"/>
          <w:sz w:val="22"/>
          <w:szCs w:val="22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. На городских фотографиях </w:t>
      </w:r>
      <w:r>
        <w:rPr>
          <w:rFonts w:ascii="Times New Roman" w:hAnsi="Times New Roman" w:cs="Times New Roman"/>
          <w:sz w:val="22"/>
          <w:szCs w:val="22"/>
          <w:lang w:val="ru-RU"/>
        </w:rPr>
        <w:t>США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к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XIX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н. </w:t>
      </w:r>
      <w:r>
        <w:rPr>
          <w:rFonts w:ascii="Times New Roman" w:hAnsi="Times New Roman" w:cs="Times New Roman"/>
          <w:sz w:val="22"/>
          <w:szCs w:val="22"/>
        </w:rPr>
        <w:t>XX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-го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в</w:t>
      </w:r>
      <w:r>
        <w:rPr>
          <w:rFonts w:ascii="Times New Roman" w:hAnsi="Times New Roman" w:cs="Times New Roman"/>
          <w:sz w:val="22"/>
          <w:szCs w:val="22"/>
          <w:lang w:val="ru-RU"/>
        </w:rPr>
        <w:t>в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 можно увидеть гигантские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до 90 метров в высоту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осветительные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вышки.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 них ставили дуговые лампы, которые были экономичнее других ламп того времени (газовых и масляных) и давали очень яркий белый свет. На каждой вышке монтировали от 4 до 6 ламп, которые зажигались каждую ночь (за исключением полнолуния) и горели до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утра. Один такой светильник давал минимум столько же света, сколько 10 современных 100-ваттных ламп накаливания. </w:t>
      </w:r>
      <w:r>
        <w:rPr>
          <w:rFonts w:ascii="Times New Roman" w:hAnsi="Times New Roman" w:cs="Times New Roman"/>
          <w:sz w:val="22"/>
          <w:szCs w:val="22"/>
          <w:lang w:val="ru-RU"/>
        </w:rPr>
        <w:t>Как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назывались такие вышки?</w:t>
      </w:r>
    </w:p>
    <w:p w:rsidR="00F150B9" w:rsidRDefault="00E4303F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1252220" cy="1644015"/>
            <wp:effectExtent l="0" t="0" r="5080" b="6985"/>
            <wp:docPr id="34" name="Изображение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222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noProof/>
          <w:sz w:val="24"/>
          <w:szCs w:val="24"/>
          <w:lang w:val="ru-RU" w:eastAsia="ru-RU"/>
        </w:rPr>
        <w:drawing>
          <wp:inline distT="0" distB="0" distL="114300" distR="114300">
            <wp:extent cx="2035175" cy="1645920"/>
            <wp:effectExtent l="0" t="0" r="9525" b="5080"/>
            <wp:docPr id="1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5175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noProof/>
          <w:sz w:val="24"/>
          <w:szCs w:val="24"/>
          <w:lang w:val="ru-RU" w:eastAsia="ru-RU"/>
        </w:rPr>
        <w:drawing>
          <wp:inline distT="0" distB="0" distL="114300" distR="114300">
            <wp:extent cx="1168400" cy="1659255"/>
            <wp:effectExtent l="0" t="0" r="0" b="4445"/>
            <wp:docPr id="16" name="Изображение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1659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Фирма реализовала товар/услугу за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600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руб. (с НДС 20%). Определите: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Сумму налога на добавленну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ю стоимость (НДС) к уплате.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рублях.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Сумму налога на прибыль к уплате.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рублях.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В) Сумму денег, которая осталась у компании после уплаты НДС и налога на прибыль.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рублях.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br w:type="page"/>
      </w:r>
    </w:p>
    <w:p w:rsidR="00F150B9" w:rsidRDefault="00E4303F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lastRenderedPageBreak/>
        <w:t>Специальная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часть</w:t>
      </w:r>
    </w:p>
    <w:p w:rsidR="00F150B9" w:rsidRPr="007A26E0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По представленным признакам определите шелковую ткань</w:t>
      </w:r>
    </w:p>
    <w:tbl>
      <w:tblPr>
        <w:tblStyle w:val="ab"/>
        <w:tblpPr w:leftFromText="180" w:rightFromText="180" w:vertAnchor="text" w:horzAnchor="page" w:tblpX="666" w:tblpY="157"/>
        <w:tblOverlap w:val="never"/>
        <w:tblW w:w="7570" w:type="dxa"/>
        <w:tblLayout w:type="fixed"/>
        <w:tblLook w:val="04A0" w:firstRow="1" w:lastRow="0" w:firstColumn="1" w:lastColumn="0" w:noHBand="0" w:noVBand="1"/>
      </w:tblPr>
      <w:tblGrid>
        <w:gridCol w:w="1660"/>
        <w:gridCol w:w="1440"/>
        <w:gridCol w:w="1500"/>
        <w:gridCol w:w="1485"/>
        <w:gridCol w:w="1485"/>
      </w:tblGrid>
      <w:tr w:rsidR="00F150B9">
        <w:tc>
          <w:tcPr>
            <w:tcW w:w="1660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Признаки определения тканей</w:t>
            </w:r>
          </w:p>
        </w:tc>
        <w:tc>
          <w:tcPr>
            <w:tcW w:w="1440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А)</w:t>
            </w:r>
          </w:p>
        </w:tc>
        <w:tc>
          <w:tcPr>
            <w:tcW w:w="1500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Б)</w:t>
            </w:r>
          </w:p>
        </w:tc>
        <w:tc>
          <w:tcPr>
            <w:tcW w:w="1485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В)</w:t>
            </w:r>
          </w:p>
        </w:tc>
        <w:tc>
          <w:tcPr>
            <w:tcW w:w="1485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Г)</w:t>
            </w:r>
          </w:p>
        </w:tc>
      </w:tr>
      <w:tr w:rsidR="00F150B9" w:rsidRPr="007A26E0">
        <w:tc>
          <w:tcPr>
            <w:tcW w:w="1660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Блеск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Гладкость поверхности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Мягкость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Сминаемость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Вид обрыва нитей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Горение нити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440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Матовая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Шероховатая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Мягкая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Средняя 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В виде </w:t>
            </w: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ватки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Горит голубым пламенем, запах жженой бумаги</w:t>
            </w:r>
          </w:p>
        </w:tc>
        <w:tc>
          <w:tcPr>
            <w:tcW w:w="1500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Матовая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Шероховатая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Средней мягкости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Малая 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Кисточка из извитых волокон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Черный шарик, запах жженого пера</w:t>
            </w:r>
          </w:p>
        </w:tc>
        <w:tc>
          <w:tcPr>
            <w:tcW w:w="1485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Блестящая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Гладкая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Жесткая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Высокая 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В виде кисточки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Горит ярким пламенем, почти не дает запаха</w:t>
            </w:r>
          </w:p>
        </w:tc>
        <w:tc>
          <w:tcPr>
            <w:tcW w:w="1485" w:type="dxa"/>
          </w:tcPr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Блестящая 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Гладкая 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Мягкая 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Малая </w:t>
            </w: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Прямые волокна</w:t>
            </w:r>
          </w:p>
          <w:p w:rsidR="00F150B9" w:rsidRDefault="00F150B9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Черный шарик, запах жженого пера</w:t>
            </w:r>
          </w:p>
        </w:tc>
      </w:tr>
    </w:tbl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Вставьте недостающее слово: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Для предотвращения  усадки швейного изделия из натуральных волокон перед раскроем ткань ___?____ - подвергают обработке влажным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паром или утюжат через влажный проутюжильник.</w:t>
      </w:r>
    </w:p>
    <w:p w:rsidR="00F150B9" w:rsidRDefault="00F150B9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Какие из перечисленных свойств тканей относятся к технологическим. Выберите правильные ответы.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А) прочность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Б) воздухопроницаемость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В) осыпаемость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Г) пылеемкость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Д) прорубаемость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Е) гигроскопичност</w:t>
      </w:r>
      <w:r>
        <w:rPr>
          <w:rFonts w:ascii="Times New Roman" w:hAnsi="Times New Roman" w:cs="Times New Roman"/>
          <w:sz w:val="22"/>
          <w:szCs w:val="22"/>
          <w:lang w:val="ru-RU"/>
        </w:rPr>
        <w:t>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Ж) усадка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З) сминаемость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И) теплозащитность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К) износостойкость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Л) способность ткани изменять форму при ВТО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М) раздвижка нитей в швах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Н) намокаемость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О) драпируемость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При изготовлении химических волокон, формирование струек нити осуществляется различными способами. Проведите соответсвие между способами формования и рисунками.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931"/>
        <w:gridCol w:w="5410"/>
      </w:tblGrid>
      <w:tr w:rsidR="00F150B9">
        <w:tc>
          <w:tcPr>
            <w:tcW w:w="2277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Формование мокрым способом</w:t>
            </w:r>
          </w:p>
        </w:tc>
        <w:tc>
          <w:tcPr>
            <w:tcW w:w="624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20320</wp:posOffset>
                  </wp:positionV>
                  <wp:extent cx="906145" cy="2475865"/>
                  <wp:effectExtent l="0" t="0" r="8255" b="635"/>
                  <wp:wrapTight wrapText="bothSides">
                    <wp:wrapPolygon edited="0">
                      <wp:start x="0" y="0"/>
                      <wp:lineTo x="0" y="21439"/>
                      <wp:lineTo x="21343" y="21439"/>
                      <wp:lineTo x="21343" y="0"/>
                      <wp:lineTo x="0" y="0"/>
                    </wp:wrapPolygon>
                  </wp:wrapTight>
                  <wp:docPr id="12" name="Изображение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1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2475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596265</wp:posOffset>
                  </wp:positionH>
                  <wp:positionV relativeFrom="paragraph">
                    <wp:posOffset>1034415</wp:posOffset>
                  </wp:positionV>
                  <wp:extent cx="2458085" cy="1000125"/>
                  <wp:effectExtent l="0" t="0" r="18415" b="9525"/>
                  <wp:wrapTight wrapText="bothSides">
                    <wp:wrapPolygon edited="0">
                      <wp:start x="0" y="0"/>
                      <wp:lineTo x="0" y="21394"/>
                      <wp:lineTo x="21427" y="21394"/>
                      <wp:lineTo x="21427" y="0"/>
                      <wp:lineTo x="0" y="0"/>
                    </wp:wrapPolygon>
                  </wp:wrapTight>
                  <wp:docPr id="20" name="Изображение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 2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08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</w:t>
            </w:r>
          </w:p>
        </w:tc>
      </w:tr>
      <w:tr w:rsidR="00F150B9">
        <w:tc>
          <w:tcPr>
            <w:tcW w:w="2277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lastRenderedPageBreak/>
              <w:t>Формование сухим способом</w:t>
            </w:r>
          </w:p>
        </w:tc>
        <w:tc>
          <w:tcPr>
            <w:tcW w:w="624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432435</wp:posOffset>
                  </wp:positionH>
                  <wp:positionV relativeFrom="paragraph">
                    <wp:posOffset>34925</wp:posOffset>
                  </wp:positionV>
                  <wp:extent cx="795655" cy="2899410"/>
                  <wp:effectExtent l="0" t="0" r="4445" b="15240"/>
                  <wp:wrapTight wrapText="bothSides">
                    <wp:wrapPolygon edited="0">
                      <wp:start x="0" y="0"/>
                      <wp:lineTo x="0" y="21430"/>
                      <wp:lineTo x="21204" y="21430"/>
                      <wp:lineTo x="21204" y="0"/>
                      <wp:lineTo x="0" y="0"/>
                    </wp:wrapPolygon>
                  </wp:wrapTight>
                  <wp:docPr id="40" name="Изображение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Изображение 4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655" cy="2899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1605915</wp:posOffset>
                  </wp:positionH>
                  <wp:positionV relativeFrom="paragraph">
                    <wp:posOffset>1325880</wp:posOffset>
                  </wp:positionV>
                  <wp:extent cx="2258060" cy="831850"/>
                  <wp:effectExtent l="0" t="0" r="8890" b="6350"/>
                  <wp:wrapTight wrapText="bothSides">
                    <wp:wrapPolygon edited="0">
                      <wp:start x="0" y="0"/>
                      <wp:lineTo x="0" y="21270"/>
                      <wp:lineTo x="21503" y="21270"/>
                      <wp:lineTo x="21503" y="0"/>
                      <wp:lineTo x="0" y="0"/>
                    </wp:wrapPolygon>
                  </wp:wrapTight>
                  <wp:docPr id="49" name="Изображение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Изображение 4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8060" cy="83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</w:t>
            </w:r>
          </w:p>
        </w:tc>
      </w:tr>
      <w:tr w:rsidR="00F150B9">
        <w:tc>
          <w:tcPr>
            <w:tcW w:w="2277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Формование из расплава</w:t>
            </w:r>
          </w:p>
        </w:tc>
        <w:tc>
          <w:tcPr>
            <w:tcW w:w="624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995680</wp:posOffset>
                  </wp:positionH>
                  <wp:positionV relativeFrom="paragraph">
                    <wp:posOffset>78740</wp:posOffset>
                  </wp:positionV>
                  <wp:extent cx="2268855" cy="754380"/>
                  <wp:effectExtent l="0" t="0" r="17145" b="0"/>
                  <wp:wrapTight wrapText="bothSides">
                    <wp:wrapPolygon edited="0">
                      <wp:start x="0" y="0"/>
                      <wp:lineTo x="0" y="21273"/>
                      <wp:lineTo x="21401" y="21273"/>
                      <wp:lineTo x="21401" y="0"/>
                      <wp:lineTo x="0" y="0"/>
                    </wp:wrapPolygon>
                  </wp:wrapTight>
                  <wp:docPr id="51" name="Изображение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Изображение 5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855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170180</wp:posOffset>
                  </wp:positionV>
                  <wp:extent cx="1407160" cy="1577340"/>
                  <wp:effectExtent l="0" t="0" r="2540" b="3810"/>
                  <wp:wrapTight wrapText="bothSides">
                    <wp:wrapPolygon edited="0">
                      <wp:start x="0" y="0"/>
                      <wp:lineTo x="0" y="21391"/>
                      <wp:lineTo x="21347" y="21391"/>
                      <wp:lineTo x="21347" y="0"/>
                      <wp:lineTo x="0" y="0"/>
                    </wp:wrapPolygon>
                  </wp:wrapTight>
                  <wp:docPr id="55" name="Изображение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Изображение 5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160" cy="157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В)</w:t>
            </w:r>
          </w:p>
        </w:tc>
      </w:tr>
    </w:tbl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Инструкционная карта по выполнению какого шва представлена вашему вниманию?</w:t>
      </w: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pPr w:leftFromText="180" w:rightFromText="180" w:vertAnchor="text" w:horzAnchor="page" w:tblpX="8843" w:tblpY="3"/>
        <w:tblOverlap w:val="never"/>
        <w:tblW w:w="755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9"/>
        <w:gridCol w:w="3588"/>
        <w:gridCol w:w="3315"/>
      </w:tblGrid>
      <w:tr w:rsidR="00F150B9">
        <w:trPr>
          <w:trHeight w:val="600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№</w:t>
            </w:r>
          </w:p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п/п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Содержание операции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Рисунок</w:t>
            </w:r>
          </w:p>
        </w:tc>
      </w:tr>
      <w:tr w:rsidR="00F150B9">
        <w:trPr>
          <w:trHeight w:val="848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Сложите две детали лицевыми сторонами внутрь, уравняйте срезы и сколите их булавками.</w:t>
            </w:r>
          </w:p>
        </w:tc>
        <w:tc>
          <w:tcPr>
            <w:tcW w:w="33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F150B9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114300" distR="114300">
                  <wp:extent cx="1957705" cy="1007110"/>
                  <wp:effectExtent l="0" t="0" r="4445" b="2540"/>
                  <wp:docPr id="56" name="Изображение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Изображение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705" cy="1007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50B9" w:rsidRDefault="00F150B9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F150B9" w:rsidRPr="007A26E0">
        <w:trPr>
          <w:trHeight w:val="300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Сметайте детали прямыми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стежками длиной от 7 до 10мм, сделайте закрепки в начале и в конце строчки</w:t>
            </w:r>
          </w:p>
        </w:tc>
        <w:tc>
          <w:tcPr>
            <w:tcW w:w="33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150B9" w:rsidRDefault="00F150B9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  <w:tr w:rsidR="00F150B9">
        <w:trPr>
          <w:trHeight w:val="1026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Стачайте детали по намеченной линии, закрепив строчки в начале и в конце. Удалите сметочные строчки.</w:t>
            </w:r>
          </w:p>
        </w:tc>
        <w:tc>
          <w:tcPr>
            <w:tcW w:w="33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150B9" w:rsidRDefault="00F150B9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  <w:tr w:rsidR="00F150B9">
        <w:trPr>
          <w:trHeight w:val="495"/>
        </w:trPr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3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Шов стачивания разутюжьте.</w:t>
            </w:r>
          </w:p>
        </w:tc>
        <w:tc>
          <w:tcPr>
            <w:tcW w:w="33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150B9" w:rsidRDefault="00F150B9">
            <w:pPr>
              <w:jc w:val="both"/>
              <w:rPr>
                <w:rFonts w:ascii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</w:tbl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  <w:sectPr w:rsidR="00F150B9">
          <w:headerReference w:type="default" r:id="rId21"/>
          <w:footerReference w:type="default" r:id="rId22"/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11. При проектировании одежды модельером создаётся несколько вариантов её изображения. Установите на каком рисунке представлен фор-эскиз.</w:t>
      </w:r>
    </w:p>
    <w:tbl>
      <w:tblPr>
        <w:tblStyle w:val="ab"/>
        <w:tblW w:w="0" w:type="auto"/>
        <w:tblInd w:w="204" w:type="dxa"/>
        <w:tblLook w:val="04A0" w:firstRow="1" w:lastRow="0" w:firstColumn="1" w:lastColumn="0" w:noHBand="0" w:noVBand="1"/>
      </w:tblPr>
      <w:tblGrid>
        <w:gridCol w:w="3525"/>
        <w:gridCol w:w="3330"/>
      </w:tblGrid>
      <w:tr w:rsidR="00F150B9">
        <w:tc>
          <w:tcPr>
            <w:tcW w:w="6855" w:type="dxa"/>
            <w:gridSpan w:val="2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Изображение</w:t>
            </w:r>
          </w:p>
        </w:tc>
      </w:tr>
      <w:tr w:rsidR="00F150B9">
        <w:tc>
          <w:tcPr>
            <w:tcW w:w="352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361950</wp:posOffset>
                  </wp:positionV>
                  <wp:extent cx="1801495" cy="1801495"/>
                  <wp:effectExtent l="0" t="0" r="8255" b="8255"/>
                  <wp:wrapTight wrapText="bothSides">
                    <wp:wrapPolygon edited="0">
                      <wp:start x="0" y="0"/>
                      <wp:lineTo x="0" y="21471"/>
                      <wp:lineTo x="21471" y="21471"/>
                      <wp:lineTo x="21471" y="0"/>
                      <wp:lineTo x="0" y="0"/>
                    </wp:wrapPolygon>
                  </wp:wrapTight>
                  <wp:docPr id="57" name="Изображение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Изображение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495" cy="1801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</w:t>
            </w:r>
          </w:p>
        </w:tc>
        <w:tc>
          <w:tcPr>
            <w:tcW w:w="3330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262890</wp:posOffset>
                  </wp:positionV>
                  <wp:extent cx="1547495" cy="1831340"/>
                  <wp:effectExtent l="0" t="0" r="14605" b="16510"/>
                  <wp:wrapTight wrapText="bothSides">
                    <wp:wrapPolygon edited="0">
                      <wp:start x="0" y="0"/>
                      <wp:lineTo x="0" y="21345"/>
                      <wp:lineTo x="21272" y="21345"/>
                      <wp:lineTo x="21272" y="0"/>
                      <wp:lineTo x="0" y="0"/>
                    </wp:wrapPolygon>
                  </wp:wrapTight>
                  <wp:docPr id="58" name="Изображение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Изображение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r="443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495" cy="1831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В)</w:t>
            </w:r>
          </w:p>
        </w:tc>
      </w:tr>
      <w:tr w:rsidR="00F150B9">
        <w:tc>
          <w:tcPr>
            <w:tcW w:w="352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154305</wp:posOffset>
                  </wp:positionH>
                  <wp:positionV relativeFrom="paragraph">
                    <wp:posOffset>231140</wp:posOffset>
                  </wp:positionV>
                  <wp:extent cx="1460500" cy="1920875"/>
                  <wp:effectExtent l="0" t="0" r="6350" b="3175"/>
                  <wp:wrapTight wrapText="bothSides">
                    <wp:wrapPolygon edited="0">
                      <wp:start x="0" y="0"/>
                      <wp:lineTo x="0" y="21421"/>
                      <wp:lineTo x="21412" y="21421"/>
                      <wp:lineTo x="21412" y="0"/>
                      <wp:lineTo x="0" y="0"/>
                    </wp:wrapPolygon>
                  </wp:wrapTight>
                  <wp:docPr id="59" name="Изображение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Изображение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00" cy="1920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</w:t>
            </w:r>
          </w:p>
        </w:tc>
        <w:tc>
          <w:tcPr>
            <w:tcW w:w="3330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212725</wp:posOffset>
                  </wp:positionV>
                  <wp:extent cx="1606550" cy="1948180"/>
                  <wp:effectExtent l="0" t="0" r="12700" b="13970"/>
                  <wp:wrapTight wrapText="bothSides">
                    <wp:wrapPolygon edited="0">
                      <wp:start x="0" y="0"/>
                      <wp:lineTo x="0" y="21332"/>
                      <wp:lineTo x="21258" y="21332"/>
                      <wp:lineTo x="21258" y="0"/>
                      <wp:lineTo x="0" y="0"/>
                    </wp:wrapPolygon>
                  </wp:wrapTight>
                  <wp:docPr id="60" name="Изображение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Изображение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l="18483" r="173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6550" cy="1948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Г)</w:t>
            </w:r>
          </w:p>
        </w:tc>
      </w:tr>
    </w:tbl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br/>
        <w:t xml:space="preserve">Задание 12.  Определите тип фигуры «перевернутый треугольник» и подберите фасоны </w:t>
      </w:r>
      <w:r>
        <w:rPr>
          <w:rFonts w:ascii="Times New Roman" w:hAnsi="Times New Roman" w:cs="Times New Roman"/>
          <w:sz w:val="22"/>
          <w:szCs w:val="22"/>
          <w:lang w:val="ru-RU"/>
        </w:rPr>
        <w:t>юбок подходящие к данному типу.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64135</wp:posOffset>
            </wp:positionV>
            <wp:extent cx="4385310" cy="2889885"/>
            <wp:effectExtent l="0" t="0" r="15240" b="5715"/>
            <wp:wrapTight wrapText="bothSides">
              <wp:wrapPolygon edited="0">
                <wp:start x="0" y="0"/>
                <wp:lineTo x="0" y="21500"/>
                <wp:lineTo x="21487" y="21500"/>
                <wp:lineTo x="21487" y="0"/>
                <wp:lineTo x="0" y="0"/>
              </wp:wrapPolygon>
            </wp:wrapTight>
            <wp:docPr id="6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Изображение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8531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137795</wp:posOffset>
            </wp:positionV>
            <wp:extent cx="4105910" cy="1704975"/>
            <wp:effectExtent l="0" t="0" r="8890" b="9525"/>
            <wp:wrapTight wrapText="bothSides">
              <wp:wrapPolygon edited="0">
                <wp:start x="0" y="0"/>
                <wp:lineTo x="0" y="21479"/>
                <wp:lineTo x="21547" y="21479"/>
                <wp:lineTo x="21547" y="0"/>
                <wp:lineTo x="0" y="0"/>
              </wp:wrapPolygon>
            </wp:wrapTight>
            <wp:docPr id="63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Изображение 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0591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Энергетическая ценность продуктов питания имеет большое значение для роста и развития организма детей подросткового возраста.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Ниже приведена таблица калорийности некоторых продуктов, употребляемых </w:t>
      </w:r>
      <w:r>
        <w:rPr>
          <w:rFonts w:ascii="Times New Roman" w:hAnsi="Times New Roman" w:cs="Times New Roman"/>
          <w:sz w:val="22"/>
          <w:szCs w:val="22"/>
          <w:lang w:val="ru-RU"/>
        </w:rPr>
        <w:t>подростками.</w:t>
      </w: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Style w:val="TableNormal"/>
        <w:tblpPr w:leftFromText="180" w:rightFromText="180" w:vertAnchor="text" w:horzAnchor="page" w:tblpX="1178" w:tblpY="18"/>
        <w:tblOverlap w:val="never"/>
        <w:tblW w:w="707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065"/>
        <w:gridCol w:w="1388"/>
        <w:gridCol w:w="2037"/>
        <w:gridCol w:w="1580"/>
      </w:tblGrid>
      <w:tr w:rsidR="00F150B9">
        <w:trPr>
          <w:trHeight w:val="965"/>
        </w:trPr>
        <w:tc>
          <w:tcPr>
            <w:tcW w:w="2065" w:type="dxa"/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Продукт</w:t>
            </w:r>
          </w:p>
        </w:tc>
        <w:tc>
          <w:tcPr>
            <w:tcW w:w="1388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Ккал. в 100 г</w:t>
            </w:r>
          </w:p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продукта</w:t>
            </w:r>
          </w:p>
        </w:tc>
        <w:tc>
          <w:tcPr>
            <w:tcW w:w="2037" w:type="dxa"/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Продукт</w:t>
            </w:r>
          </w:p>
        </w:tc>
        <w:tc>
          <w:tcPr>
            <w:tcW w:w="1580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Ккал. в 100 г</w:t>
            </w:r>
          </w:p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продукта</w:t>
            </w:r>
          </w:p>
        </w:tc>
      </w:tr>
      <w:tr w:rsidR="00F150B9">
        <w:trPr>
          <w:trHeight w:val="965"/>
        </w:trPr>
        <w:tc>
          <w:tcPr>
            <w:tcW w:w="206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Куриное яйцо</w:t>
            </w:r>
          </w:p>
        </w:tc>
        <w:tc>
          <w:tcPr>
            <w:tcW w:w="1388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153</w:t>
            </w:r>
          </w:p>
        </w:tc>
        <w:tc>
          <w:tcPr>
            <w:tcW w:w="2037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Апельсиновый сок</w:t>
            </w:r>
          </w:p>
        </w:tc>
        <w:tc>
          <w:tcPr>
            <w:tcW w:w="1580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</w:tr>
      <w:tr w:rsidR="00F150B9">
        <w:trPr>
          <w:trHeight w:val="442"/>
        </w:trPr>
        <w:tc>
          <w:tcPr>
            <w:tcW w:w="206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Ржаной хлеб</w:t>
            </w:r>
          </w:p>
        </w:tc>
        <w:tc>
          <w:tcPr>
            <w:tcW w:w="1388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210</w:t>
            </w:r>
          </w:p>
        </w:tc>
        <w:tc>
          <w:tcPr>
            <w:tcW w:w="2037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Зефир</w:t>
            </w:r>
          </w:p>
        </w:tc>
        <w:tc>
          <w:tcPr>
            <w:tcW w:w="1580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305</w:t>
            </w:r>
          </w:p>
        </w:tc>
      </w:tr>
      <w:tr w:rsidR="00F150B9">
        <w:trPr>
          <w:trHeight w:val="825"/>
        </w:trPr>
        <w:tc>
          <w:tcPr>
            <w:tcW w:w="2065" w:type="dxa"/>
          </w:tcPr>
          <w:p w:rsidR="00F150B9" w:rsidRPr="007A26E0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Хлеб пшеничный из муки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I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сорта</w:t>
            </w:r>
          </w:p>
        </w:tc>
        <w:tc>
          <w:tcPr>
            <w:tcW w:w="1388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246</w:t>
            </w:r>
          </w:p>
        </w:tc>
        <w:tc>
          <w:tcPr>
            <w:tcW w:w="2037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Кофе с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молоком</w:t>
            </w:r>
          </w:p>
        </w:tc>
        <w:tc>
          <w:tcPr>
            <w:tcW w:w="1580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56</w:t>
            </w:r>
          </w:p>
        </w:tc>
      </w:tr>
      <w:tr w:rsidR="00F150B9">
        <w:trPr>
          <w:trHeight w:val="437"/>
        </w:trPr>
        <w:tc>
          <w:tcPr>
            <w:tcW w:w="206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Каша овсяная</w:t>
            </w:r>
          </w:p>
        </w:tc>
        <w:tc>
          <w:tcPr>
            <w:tcW w:w="1388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93</w:t>
            </w:r>
          </w:p>
        </w:tc>
        <w:tc>
          <w:tcPr>
            <w:tcW w:w="2037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Сахар</w:t>
            </w:r>
          </w:p>
        </w:tc>
        <w:tc>
          <w:tcPr>
            <w:tcW w:w="1580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380</w:t>
            </w:r>
          </w:p>
        </w:tc>
      </w:tr>
      <w:tr w:rsidR="00F150B9">
        <w:trPr>
          <w:trHeight w:val="442"/>
        </w:trPr>
        <w:tc>
          <w:tcPr>
            <w:tcW w:w="206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Сыр российский</w:t>
            </w:r>
          </w:p>
        </w:tc>
        <w:tc>
          <w:tcPr>
            <w:tcW w:w="1388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370</w:t>
            </w:r>
          </w:p>
        </w:tc>
        <w:tc>
          <w:tcPr>
            <w:tcW w:w="2037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Яблоки</w:t>
            </w:r>
          </w:p>
        </w:tc>
        <w:tc>
          <w:tcPr>
            <w:tcW w:w="1580" w:type="dxa"/>
          </w:tcPr>
          <w:p w:rsidR="00F150B9" w:rsidRDefault="00E4303F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48</w:t>
            </w:r>
          </w:p>
        </w:tc>
      </w:tr>
    </w:tbl>
    <w:p w:rsidR="00F150B9" w:rsidRPr="007A26E0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Представьте, что н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а </w:t>
      </w:r>
      <w:r>
        <w:rPr>
          <w:rFonts w:ascii="Times New Roman" w:hAnsi="Times New Roman" w:cs="Times New Roman"/>
          <w:sz w:val="22"/>
          <w:szCs w:val="22"/>
          <w:lang w:val="ru-RU"/>
        </w:rPr>
        <w:t>завтрак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подросток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съел </w:t>
      </w:r>
      <w:r>
        <w:rPr>
          <w:rFonts w:ascii="Times New Roman" w:hAnsi="Times New Roman" w:cs="Times New Roman"/>
          <w:sz w:val="22"/>
          <w:szCs w:val="22"/>
          <w:lang w:val="ru-RU"/>
        </w:rPr>
        <w:t>овсяную кашу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 (200 г) и </w:t>
      </w:r>
      <w:r>
        <w:rPr>
          <w:rFonts w:ascii="Times New Roman" w:hAnsi="Times New Roman" w:cs="Times New Roman"/>
          <w:sz w:val="22"/>
          <w:szCs w:val="22"/>
          <w:lang w:val="ru-RU"/>
        </w:rPr>
        <w:t>выпил апельсиновый сок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 (</w:t>
      </w:r>
      <w:r>
        <w:rPr>
          <w:rFonts w:ascii="Times New Roman" w:hAnsi="Times New Roman" w:cs="Times New Roman"/>
          <w:sz w:val="22"/>
          <w:szCs w:val="22"/>
          <w:lang w:val="ru-RU"/>
        </w:rPr>
        <w:t>150 г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). Сколько килокалорий получил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подросток на завтрак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?</w:t>
      </w: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Выберите правильный ответ. Обрушивание зерна это: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А) очистка зерна от примесей;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Б) сортировка на ситах с различными размерами ячеек;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В) снятие цветочных пленок или плодовых оболочек в зерновых шелушильных машинах.</w:t>
      </w: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Установите соответствие </w:t>
      </w:r>
      <w:r>
        <w:rPr>
          <w:rFonts w:ascii="Times New Roman" w:hAnsi="Times New Roman" w:cs="Times New Roman"/>
          <w:sz w:val="22"/>
          <w:szCs w:val="22"/>
          <w:lang w:val="ru-RU"/>
        </w:rPr>
        <w:t>соответствие между видами грибов и условиями для их роста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64"/>
        <w:gridCol w:w="5766"/>
      </w:tblGrid>
      <w:tr w:rsidR="00F150B9" w:rsidRPr="007A26E0">
        <w:tc>
          <w:tcPr>
            <w:tcW w:w="1464" w:type="dxa"/>
            <w:shd w:val="clear" w:color="auto" w:fill="auto"/>
          </w:tcPr>
          <w:p w:rsidR="00F150B9" w:rsidRDefault="00E4303F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Трюфель  </w:t>
            </w:r>
          </w:p>
        </w:tc>
        <w:tc>
          <w:tcPr>
            <w:tcW w:w="5766" w:type="dxa"/>
            <w:shd w:val="clear" w:color="auto" w:fill="auto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 Относиться к семейству агариковых. Растут на полянах, лугах, выгонах, на богатых перегноем почвах, на коре отмерших деревьев и на муравейниках. </w:t>
            </w:r>
          </w:p>
        </w:tc>
      </w:tr>
      <w:tr w:rsidR="00F150B9">
        <w:tc>
          <w:tcPr>
            <w:tcW w:w="1464" w:type="dxa"/>
            <w:shd w:val="clear" w:color="auto" w:fill="auto"/>
          </w:tcPr>
          <w:p w:rsidR="00F150B9" w:rsidRDefault="00E4303F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Шампиньоны</w:t>
            </w:r>
          </w:p>
        </w:tc>
        <w:tc>
          <w:tcPr>
            <w:tcW w:w="5766" w:type="dxa"/>
            <w:shd w:val="clear" w:color="auto" w:fill="auto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Б) Относится к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дереворазрушающим видам грибов, питающимся органическими веществами из разрушающейся древесины. Селится на старых пнях, валежике, мертвых деревьях</w:t>
            </w:r>
          </w:p>
        </w:tc>
      </w:tr>
      <w:tr w:rsidR="00F150B9" w:rsidRPr="007A26E0">
        <w:tc>
          <w:tcPr>
            <w:tcW w:w="1464" w:type="dxa"/>
            <w:shd w:val="clear" w:color="auto" w:fill="auto"/>
          </w:tcPr>
          <w:p w:rsidR="00F150B9" w:rsidRDefault="00E4303F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Вешенка</w:t>
            </w:r>
          </w:p>
        </w:tc>
        <w:tc>
          <w:tcPr>
            <w:tcW w:w="5766" w:type="dxa"/>
            <w:shd w:val="clear" w:color="auto" w:fill="auto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Д) Растет он на мертвой древесине дерева, чем-то напоминающего дуб и другие широколиственные породы.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Известен и под названиями "японский" или "черный лесной гриб". Его латинское написание - лентинус (Lentinus edodes).</w:t>
            </w:r>
          </w:p>
        </w:tc>
      </w:tr>
      <w:tr w:rsidR="00F150B9" w:rsidRPr="007A26E0">
        <w:tc>
          <w:tcPr>
            <w:tcW w:w="1464" w:type="dxa"/>
            <w:shd w:val="clear" w:color="auto" w:fill="auto"/>
          </w:tcPr>
          <w:p w:rsidR="00F150B9" w:rsidRDefault="00E4303F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Шиитаке</w:t>
            </w:r>
          </w:p>
        </w:tc>
        <w:tc>
          <w:tcPr>
            <w:tcW w:w="5766" w:type="dxa"/>
            <w:shd w:val="clear" w:color="auto" w:fill="auto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Е) Является самым труднокультивируемым  грибом.растут полностью под землей на глубине от 10 до 30 см. Тольки свиньи и собаки спос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обны уловить аромат спрятанных под землей грибов</w:t>
            </w:r>
          </w:p>
        </w:tc>
      </w:tr>
    </w:tbl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Вставьте соответствующие значения.</w:t>
      </w:r>
    </w:p>
    <w:p w:rsidR="00F150B9" w:rsidRDefault="00E4303F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Представьте, что вы купили рыбные консервы со следующим обозначением на банке:  </w:t>
      </w:r>
    </w:p>
    <w:p w:rsidR="00F150B9" w:rsidRDefault="00E4303F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200823</w:t>
      </w:r>
    </w:p>
    <w:p w:rsidR="00F150B9" w:rsidRDefault="00E4303F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65Д267</w:t>
      </w:r>
    </w:p>
    <w:p w:rsidR="00F150B9" w:rsidRDefault="00E4303F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1Р</w:t>
      </w:r>
    </w:p>
    <w:p w:rsidR="00F150B9" w:rsidRDefault="00E4303F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По ним вы смогли определить, что эти консервы с </w:t>
      </w:r>
      <w:r>
        <w:rPr>
          <w:rFonts w:ascii="Times New Roman" w:hAnsi="Times New Roman" w:cs="Times New Roman"/>
          <w:sz w:val="22"/>
          <w:szCs w:val="22"/>
          <w:lang w:val="ru-RU"/>
        </w:rPr>
        <w:t>ассортиментным номером __?__, выработанные предприятием-изготовителем №-__?___   __?___ промышленности в __?____ смену ___?___года.</w:t>
      </w:r>
    </w:p>
    <w:p w:rsidR="00F150B9" w:rsidRDefault="00F150B9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F150B9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Определите что за блюдо.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Это блюдо нечто среднее между едой и напитком. Само название - произошло от слова "ки</w:t>
      </w:r>
      <w:r>
        <w:rPr>
          <w:rFonts w:ascii="Times New Roman" w:hAnsi="Times New Roman" w:cs="Times New Roman"/>
          <w:sz w:val="22"/>
          <w:szCs w:val="22"/>
          <w:lang w:val="ru-RU"/>
        </w:rPr>
        <w:t>слый". В глубокой древности его варили из заквашенного раствора овсяной муки в воде. Со временем явилось и разнообразие - в обиход вошли не только овсяные, но и ржаные, пшеничные, капустные, щавелевые и гороховые. Горячим сдабривали маслом, а холодным, зат</w:t>
      </w:r>
      <w:r>
        <w:rPr>
          <w:rFonts w:ascii="Times New Roman" w:hAnsi="Times New Roman" w:cs="Times New Roman"/>
          <w:sz w:val="22"/>
          <w:szCs w:val="22"/>
          <w:lang w:val="ru-RU"/>
        </w:rPr>
        <w:t>вердевшим резали ножом и употребляли с молоком, вареньем, овощами - с чем угодно.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 древности это блюдо было настолько популярным, что в больших городах существовали специальные слободы. Там селились  мастера своего дела и готовили данное блюдо в огромнейш</w:t>
      </w:r>
      <w:r>
        <w:rPr>
          <w:rFonts w:ascii="Times New Roman" w:hAnsi="Times New Roman" w:cs="Times New Roman"/>
          <w:sz w:val="22"/>
          <w:szCs w:val="22"/>
          <w:lang w:val="ru-RU"/>
        </w:rPr>
        <w:t>их количествах, заливали в бочки и везли продавать. На ярмарки, базары да и просто городские площади.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Блюдо было так же популярно, как хлеб, щи, гречневая каша и творог. Говорили: "Царю да ____?____  места всегда хватит!"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Жидкое ягодное блюдо , которые мож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но не только есть ложкой, но еще и пить, а вот резать ножом уж никак не получится, появились в России в начале XIX века. 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Салтыков-Щедрин писал в романе "Пошехонская старина": "Вместо супа подавали "взварец" из сушеных груш, чернослива и изюма; затем следо</w:t>
      </w:r>
      <w:r>
        <w:rPr>
          <w:rFonts w:ascii="Times New Roman" w:hAnsi="Times New Roman" w:cs="Times New Roman"/>
          <w:sz w:val="22"/>
          <w:szCs w:val="22"/>
          <w:lang w:val="ru-RU"/>
        </w:rPr>
        <w:t>вали пудинги, облитые морсом, и наконец овсяный ____?____ с медовою сытою".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 Иван Гончаров упоминал это блюдо в романе "Обломов": "Сама ходила, смотрела, Илья Ильич, не было хорошей говядины! Зато вам ______?____из вишневого сиропа велела сделать: знаю, ч</w:t>
      </w:r>
      <w:r>
        <w:rPr>
          <w:rFonts w:ascii="Times New Roman" w:hAnsi="Times New Roman" w:cs="Times New Roman"/>
          <w:sz w:val="22"/>
          <w:szCs w:val="22"/>
          <w:lang w:val="ru-RU"/>
        </w:rPr>
        <w:t>то вы охотник, - добавила она, обращаясь к Алексееву".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Верны ли следующие утверждения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260"/>
      </w:tblGrid>
      <w:tr w:rsidR="00F150B9">
        <w:tc>
          <w:tcPr>
            <w:tcW w:w="7260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Утверждения</w:t>
            </w:r>
          </w:p>
        </w:tc>
      </w:tr>
      <w:tr w:rsidR="00F150B9" w:rsidRPr="007A26E0">
        <w:tc>
          <w:tcPr>
            <w:tcW w:w="7260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Прежде чем выполнить рисунок ручной вышивки в технике ришелье, контуры узора прометывают швом вперед иголку</w:t>
            </w:r>
          </w:p>
        </w:tc>
      </w:tr>
      <w:tr w:rsidR="00F150B9" w:rsidRPr="007A26E0">
        <w:tc>
          <w:tcPr>
            <w:tcW w:w="7260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Мережка – один из видов ажурной тех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ники в ручной вышивке.Её выполняют по любому направлению нитей ткани.</w:t>
            </w:r>
          </w:p>
        </w:tc>
      </w:tr>
      <w:tr w:rsidR="00F150B9" w:rsidRPr="007A26E0">
        <w:tc>
          <w:tcPr>
            <w:tcW w:w="7260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В технике плетения «Макраме» чаще используют скрученные ворсистые нити. </w:t>
            </w:r>
          </w:p>
        </w:tc>
      </w:tr>
    </w:tbl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19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Установите соответствие между  названиями росписи и изделиями народных промыслов, изображенными на рисунках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39"/>
        <w:gridCol w:w="4695"/>
      </w:tblGrid>
      <w:tr w:rsidR="00F150B9">
        <w:tc>
          <w:tcPr>
            <w:tcW w:w="2139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жостовская</w:t>
            </w:r>
          </w:p>
        </w:tc>
        <w:tc>
          <w:tcPr>
            <w:tcW w:w="469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842010</wp:posOffset>
                  </wp:positionH>
                  <wp:positionV relativeFrom="paragraph">
                    <wp:posOffset>40005</wp:posOffset>
                  </wp:positionV>
                  <wp:extent cx="1862455" cy="1828800"/>
                  <wp:effectExtent l="0" t="0" r="4445" b="0"/>
                  <wp:wrapTight wrapText="bothSides">
                    <wp:wrapPolygon edited="0">
                      <wp:start x="0" y="0"/>
                      <wp:lineTo x="0" y="21450"/>
                      <wp:lineTo x="21504" y="21450"/>
                      <wp:lineTo x="21504" y="0"/>
                      <wp:lineTo x="0" y="0"/>
                    </wp:wrapPolygon>
                  </wp:wrapTight>
                  <wp:docPr id="64" name="Изображение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Изображение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455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</w:t>
            </w:r>
          </w:p>
        </w:tc>
      </w:tr>
      <w:tr w:rsidR="00F150B9">
        <w:tc>
          <w:tcPr>
            <w:tcW w:w="2139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городецкая</w:t>
            </w:r>
          </w:p>
        </w:tc>
        <w:tc>
          <w:tcPr>
            <w:tcW w:w="469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828675</wp:posOffset>
                  </wp:positionH>
                  <wp:positionV relativeFrom="paragraph">
                    <wp:posOffset>46990</wp:posOffset>
                  </wp:positionV>
                  <wp:extent cx="1991360" cy="1809750"/>
                  <wp:effectExtent l="0" t="0" r="2540" b="6350"/>
                  <wp:wrapTight wrapText="bothSides">
                    <wp:wrapPolygon edited="0">
                      <wp:start x="0" y="0"/>
                      <wp:lineTo x="0" y="21524"/>
                      <wp:lineTo x="21490" y="21524"/>
                      <wp:lineTo x="21490" y="0"/>
                      <wp:lineTo x="0" y="0"/>
                    </wp:wrapPolygon>
                  </wp:wrapTight>
                  <wp:docPr id="65" name="Изображение 1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Изображение 1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1360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</w:t>
            </w:r>
          </w:p>
        </w:tc>
      </w:tr>
      <w:tr w:rsidR="00F150B9">
        <w:tc>
          <w:tcPr>
            <w:tcW w:w="2139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lastRenderedPageBreak/>
              <w:t>северодвинская</w:t>
            </w:r>
          </w:p>
        </w:tc>
        <w:tc>
          <w:tcPr>
            <w:tcW w:w="469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861695</wp:posOffset>
                  </wp:positionH>
                  <wp:positionV relativeFrom="paragraph">
                    <wp:posOffset>50800</wp:posOffset>
                  </wp:positionV>
                  <wp:extent cx="1973580" cy="1817370"/>
                  <wp:effectExtent l="0" t="0" r="7620" b="11430"/>
                  <wp:wrapTight wrapText="bothSides">
                    <wp:wrapPolygon edited="0">
                      <wp:start x="0" y="0"/>
                      <wp:lineTo x="0" y="21434"/>
                      <wp:lineTo x="21405" y="21434"/>
                      <wp:lineTo x="21405" y="0"/>
                      <wp:lineTo x="0" y="0"/>
                    </wp:wrapPolygon>
                  </wp:wrapTight>
                  <wp:docPr id="66" name="Изображение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Изображение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1817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В)</w:t>
            </w:r>
          </w:p>
        </w:tc>
      </w:tr>
      <w:tr w:rsidR="00F150B9">
        <w:tc>
          <w:tcPr>
            <w:tcW w:w="2139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мезенская</w:t>
            </w:r>
          </w:p>
        </w:tc>
        <w:tc>
          <w:tcPr>
            <w:tcW w:w="4695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836295</wp:posOffset>
                  </wp:positionH>
                  <wp:positionV relativeFrom="paragraph">
                    <wp:posOffset>44450</wp:posOffset>
                  </wp:positionV>
                  <wp:extent cx="1978660" cy="1885950"/>
                  <wp:effectExtent l="0" t="0" r="2540" b="6350"/>
                  <wp:wrapTight wrapText="bothSides">
                    <wp:wrapPolygon edited="0">
                      <wp:start x="0" y="0"/>
                      <wp:lineTo x="0" y="21527"/>
                      <wp:lineTo x="21489" y="21527"/>
                      <wp:lineTo x="21489" y="0"/>
                      <wp:lineTo x="0" y="0"/>
                    </wp:wrapPolygon>
                  </wp:wrapTight>
                  <wp:docPr id="32" name="Изображение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Изображение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660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Г)</w:t>
            </w:r>
          </w:p>
        </w:tc>
      </w:tr>
    </w:tbl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20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Внимательно рассмотрите эскиз модели юбки, изображённый на рисунке. Вставьте в описание данной модели буквенное обозначение пропущенных слов, словосочетаний из предложенного списка.</w:t>
      </w: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  <w:r>
        <w:rPr>
          <w:rFonts w:ascii="Times New Roman" w:hAnsi="Times New Roman" w:cs="Times New Roman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833755</wp:posOffset>
            </wp:positionH>
            <wp:positionV relativeFrom="paragraph">
              <wp:posOffset>-69215</wp:posOffset>
            </wp:positionV>
            <wp:extent cx="1496695" cy="2450465"/>
            <wp:effectExtent l="0" t="0" r="8255" b="6985"/>
            <wp:wrapTight wrapText="bothSides">
              <wp:wrapPolygon edited="0">
                <wp:start x="0" y="0"/>
                <wp:lineTo x="0" y="21494"/>
                <wp:lineTo x="21444" y="21494"/>
                <wp:lineTo x="21444" y="0"/>
                <wp:lineTo x="0" y="0"/>
              </wp:wrapPolygon>
            </wp:wrapTight>
            <wp:docPr id="67" name="Изображение 1" descr="http://burdastyle.ru/models/sketchPreview/10097/?dataId=10097563c704615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Изображение 1" descr="http://burdastyle.ru/models/sketchPreview/10097/?dataId=10097563c704615292.jp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9669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  <w:r>
        <w:rPr>
          <w:rFonts w:ascii="Times New Roman" w:hAnsi="Times New Roman" w:cs="Times New Roman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6350</wp:posOffset>
            </wp:positionV>
            <wp:extent cx="1142365" cy="1761490"/>
            <wp:effectExtent l="0" t="0" r="635" b="10160"/>
            <wp:wrapTight wrapText="bothSides">
              <wp:wrapPolygon edited="0">
                <wp:start x="0" y="0"/>
                <wp:lineTo x="0" y="21257"/>
                <wp:lineTo x="21252" y="21257"/>
                <wp:lineTo x="21252" y="0"/>
                <wp:lineTo x="0" y="0"/>
              </wp:wrapPolygon>
            </wp:wrapTight>
            <wp:docPr id="68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Изображение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42365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ru-RU"/>
        </w:rPr>
      </w:pP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sz w:val="22"/>
          <w:szCs w:val="22"/>
          <w:lang w:val="ru-RU"/>
        </w:rPr>
        <w:t>л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иния запаха</w:t>
      </w: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боковым швам</w:t>
      </w: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sz w:val="22"/>
          <w:szCs w:val="22"/>
          <w:lang w:val="ru-RU"/>
        </w:rPr>
        <w:t>м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олния</w:t>
      </w: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Г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с запахом</w:t>
      </w: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Д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фигурная кокетка</w:t>
      </w: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закрытия вытачек</w:t>
      </w: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Ж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притачным поясом</w:t>
      </w: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полотнище</w:t>
      </w:r>
    </w:p>
    <w:p w:rsidR="00F150B9" w:rsidRPr="007A26E0" w:rsidRDefault="00F150B9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E4303F">
      <w:pPr>
        <w:rPr>
          <w:rFonts w:ascii="Times New Roman" w:hAnsi="Times New Roman"/>
          <w:sz w:val="24"/>
          <w:szCs w:val="24"/>
          <w:lang w:val="ru-RU"/>
        </w:rPr>
      </w:pPr>
      <w:r w:rsidRPr="007A26E0">
        <w:rPr>
          <w:rFonts w:ascii="Times New Roman" w:hAnsi="Times New Roman"/>
          <w:sz w:val="24"/>
          <w:szCs w:val="24"/>
          <w:lang w:val="ru-RU"/>
        </w:rPr>
        <w:t>Юбка, расширенная к низу,</w:t>
      </w:r>
      <w:r>
        <w:rPr>
          <w:rFonts w:ascii="Times New Roman" w:hAnsi="Times New Roman"/>
          <w:sz w:val="24"/>
          <w:szCs w:val="24"/>
          <w:lang w:val="ru-RU"/>
        </w:rPr>
        <w:t xml:space="preserve"> ____?___ </w:t>
      </w:r>
      <w:r w:rsidRPr="007A26E0">
        <w:rPr>
          <w:rFonts w:ascii="Times New Roman" w:hAnsi="Times New Roman"/>
          <w:sz w:val="24"/>
          <w:szCs w:val="24"/>
          <w:lang w:val="ru-RU"/>
        </w:rPr>
        <w:t xml:space="preserve"> . </w:t>
      </w:r>
    </w:p>
    <w:p w:rsidR="00F150B9" w:rsidRPr="007A26E0" w:rsidRDefault="00E4303F">
      <w:pPr>
        <w:rPr>
          <w:rFonts w:ascii="Times New Roman" w:hAnsi="Times New Roman"/>
          <w:sz w:val="24"/>
          <w:szCs w:val="24"/>
          <w:lang w:val="ru-RU"/>
        </w:rPr>
      </w:pPr>
      <w:r w:rsidRPr="007A26E0">
        <w:rPr>
          <w:rFonts w:ascii="Times New Roman" w:hAnsi="Times New Roman"/>
          <w:sz w:val="24"/>
          <w:szCs w:val="24"/>
          <w:lang w:val="ru-RU"/>
        </w:rPr>
        <w:t xml:space="preserve">Расширение выполнено по </w:t>
      </w:r>
      <w:r>
        <w:rPr>
          <w:rFonts w:ascii="Times New Roman" w:hAnsi="Times New Roman"/>
          <w:sz w:val="24"/>
          <w:szCs w:val="24"/>
          <w:lang w:val="ru-RU"/>
        </w:rPr>
        <w:t>____?__</w:t>
      </w:r>
      <w:r w:rsidRPr="007A26E0">
        <w:rPr>
          <w:rFonts w:ascii="Times New Roman" w:hAnsi="Times New Roman"/>
          <w:sz w:val="24"/>
          <w:szCs w:val="24"/>
          <w:lang w:val="ru-RU"/>
        </w:rPr>
        <w:t xml:space="preserve"> и за счет </w:t>
      </w:r>
      <w:r>
        <w:rPr>
          <w:rFonts w:ascii="Times New Roman" w:hAnsi="Times New Roman"/>
          <w:sz w:val="24"/>
          <w:szCs w:val="24"/>
          <w:lang w:val="ru-RU"/>
        </w:rPr>
        <w:t>___?____</w:t>
      </w:r>
      <w:r w:rsidRPr="007A26E0">
        <w:rPr>
          <w:rFonts w:ascii="Times New Roman" w:hAnsi="Times New Roman"/>
          <w:sz w:val="24"/>
          <w:szCs w:val="24"/>
          <w:lang w:val="ru-RU"/>
        </w:rPr>
        <w:t>.</w:t>
      </w:r>
    </w:p>
    <w:p w:rsidR="00F150B9" w:rsidRPr="007A26E0" w:rsidRDefault="00E4303F">
      <w:pPr>
        <w:rPr>
          <w:rFonts w:ascii="Times New Roman" w:hAnsi="Times New Roman"/>
          <w:sz w:val="24"/>
          <w:szCs w:val="24"/>
          <w:lang w:val="ru-RU"/>
        </w:rPr>
      </w:pPr>
      <w:r w:rsidRPr="007A26E0">
        <w:rPr>
          <w:rFonts w:ascii="Times New Roman" w:hAnsi="Times New Roman"/>
          <w:sz w:val="24"/>
          <w:szCs w:val="24"/>
          <w:lang w:val="ru-RU"/>
        </w:rPr>
        <w:t xml:space="preserve">На переднем и заднем полотнищах </w:t>
      </w:r>
      <w:r>
        <w:rPr>
          <w:rFonts w:ascii="Times New Roman" w:hAnsi="Times New Roman"/>
          <w:sz w:val="24"/>
          <w:szCs w:val="24"/>
          <w:lang w:val="ru-RU"/>
        </w:rPr>
        <w:t>________</w:t>
      </w:r>
      <w:r w:rsidRPr="007A26E0">
        <w:rPr>
          <w:rFonts w:ascii="Times New Roman" w:hAnsi="Times New Roman"/>
          <w:sz w:val="24"/>
          <w:szCs w:val="24"/>
          <w:lang w:val="ru-RU"/>
        </w:rPr>
        <w:t xml:space="preserve">. </w:t>
      </w:r>
    </w:p>
    <w:p w:rsidR="00F150B9" w:rsidRPr="007A26E0" w:rsidRDefault="00E4303F">
      <w:pPr>
        <w:rPr>
          <w:rFonts w:ascii="Times New Roman" w:hAnsi="Times New Roman"/>
          <w:sz w:val="24"/>
          <w:szCs w:val="24"/>
          <w:lang w:val="ru-RU"/>
        </w:rPr>
      </w:pPr>
      <w:r w:rsidRPr="007A26E0">
        <w:rPr>
          <w:rFonts w:ascii="Times New Roman" w:hAnsi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  <w:lang w:val="ru-RU"/>
        </w:rPr>
        <w:t>__?___</w:t>
      </w:r>
      <w:r w:rsidRPr="007A26E0">
        <w:rPr>
          <w:rFonts w:ascii="Times New Roman" w:hAnsi="Times New Roman"/>
          <w:sz w:val="24"/>
          <w:szCs w:val="24"/>
          <w:lang w:val="ru-RU"/>
        </w:rPr>
        <w:t xml:space="preserve">на переднем полотнище наклонная. </w:t>
      </w:r>
    </w:p>
    <w:p w:rsidR="00F150B9" w:rsidRPr="007A26E0" w:rsidRDefault="00E4303F">
      <w:pPr>
        <w:rPr>
          <w:rFonts w:ascii="Times New Roman" w:hAnsi="Times New Roman"/>
          <w:sz w:val="24"/>
          <w:szCs w:val="24"/>
          <w:lang w:val="ru-RU"/>
        </w:rPr>
      </w:pPr>
      <w:r w:rsidRPr="007A26E0">
        <w:rPr>
          <w:rFonts w:ascii="Times New Roman" w:hAnsi="Times New Roman"/>
          <w:sz w:val="24"/>
          <w:szCs w:val="24"/>
          <w:lang w:val="ru-RU"/>
        </w:rPr>
        <w:t>Заднее</w:t>
      </w:r>
      <w:r>
        <w:rPr>
          <w:rFonts w:ascii="Times New Roman" w:hAnsi="Times New Roman"/>
          <w:sz w:val="24"/>
          <w:szCs w:val="24"/>
          <w:lang w:val="ru-RU"/>
        </w:rPr>
        <w:t>___?___</w:t>
      </w:r>
      <w:r w:rsidRPr="007A26E0">
        <w:rPr>
          <w:rFonts w:ascii="Times New Roman" w:hAnsi="Times New Roman"/>
          <w:sz w:val="24"/>
          <w:szCs w:val="24"/>
          <w:lang w:val="ru-RU"/>
        </w:rPr>
        <w:t xml:space="preserve"> со средним швом.</w:t>
      </w:r>
    </w:p>
    <w:p w:rsidR="00F150B9" w:rsidRPr="007A26E0" w:rsidRDefault="00E4303F">
      <w:pPr>
        <w:rPr>
          <w:rFonts w:ascii="Times New Roman" w:hAnsi="Times New Roman"/>
          <w:sz w:val="24"/>
          <w:szCs w:val="24"/>
          <w:lang w:val="ru-RU"/>
        </w:rPr>
      </w:pPr>
      <w:r w:rsidRPr="007A26E0">
        <w:rPr>
          <w:rFonts w:ascii="Times New Roman" w:hAnsi="Times New Roman"/>
          <w:sz w:val="24"/>
          <w:szCs w:val="24"/>
          <w:lang w:val="ru-RU"/>
        </w:rPr>
        <w:t>Застежка «</w:t>
      </w:r>
      <w:r>
        <w:rPr>
          <w:rFonts w:ascii="Times New Roman" w:hAnsi="Times New Roman"/>
          <w:sz w:val="24"/>
          <w:szCs w:val="24"/>
          <w:lang w:val="ru-RU"/>
        </w:rPr>
        <w:t>__?___</w:t>
      </w:r>
      <w:r w:rsidRPr="007A26E0">
        <w:rPr>
          <w:rFonts w:ascii="Times New Roman" w:hAnsi="Times New Roman"/>
          <w:sz w:val="24"/>
          <w:szCs w:val="24"/>
          <w:lang w:val="ru-RU"/>
        </w:rPr>
        <w:t>», расположена в левом боковом шве.</w:t>
      </w:r>
    </w:p>
    <w:p w:rsidR="00F150B9" w:rsidRPr="007A26E0" w:rsidRDefault="00E4303F">
      <w:pPr>
        <w:rPr>
          <w:rFonts w:ascii="Times New Roman" w:hAnsi="Times New Roman"/>
          <w:sz w:val="24"/>
          <w:szCs w:val="24"/>
          <w:lang w:val="ru-RU"/>
        </w:rPr>
      </w:pPr>
      <w:r w:rsidRPr="007A26E0">
        <w:rPr>
          <w:rFonts w:ascii="Times New Roman" w:hAnsi="Times New Roman"/>
          <w:sz w:val="24"/>
          <w:szCs w:val="24"/>
          <w:lang w:val="ru-RU"/>
        </w:rPr>
        <w:t xml:space="preserve">Верхний срез юбки обработан </w:t>
      </w:r>
      <w:r>
        <w:rPr>
          <w:rFonts w:ascii="Times New Roman" w:hAnsi="Times New Roman"/>
          <w:sz w:val="24"/>
          <w:szCs w:val="24"/>
          <w:lang w:val="ru-RU"/>
        </w:rPr>
        <w:t>___?___</w:t>
      </w:r>
      <w:r w:rsidRPr="007A26E0">
        <w:rPr>
          <w:rFonts w:ascii="Times New Roman" w:hAnsi="Times New Roman"/>
          <w:sz w:val="24"/>
          <w:szCs w:val="24"/>
          <w:lang w:val="ru-RU"/>
        </w:rPr>
        <w:t>.</w:t>
      </w:r>
    </w:p>
    <w:p w:rsidR="00F150B9" w:rsidRPr="007A26E0" w:rsidRDefault="00F150B9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21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Творческое  задание.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Судя по тому, с каким завидным постоянством городские жители регулярно пользуются шопперами, можно сделать </w:t>
      </w:r>
      <w:r>
        <w:rPr>
          <w:rFonts w:ascii="Times New Roman" w:hAnsi="Times New Roman" w:cs="Times New Roman"/>
          <w:sz w:val="22"/>
          <w:szCs w:val="22"/>
          <w:lang w:val="ru-RU"/>
        </w:rPr>
        <w:t>вывод, что такая сумка есть практически у каждого. Но не всегда в магазинах можно найти то, что будет по душе именно вам — представленные на витринах дизайны могут казаться вам недостаточно оригинальными или не в полной мере отражающими вашу индивидуальнос</w:t>
      </w:r>
      <w:r>
        <w:rPr>
          <w:rFonts w:ascii="Times New Roman" w:hAnsi="Times New Roman" w:cs="Times New Roman"/>
          <w:sz w:val="22"/>
          <w:szCs w:val="22"/>
          <w:lang w:val="ru-RU"/>
        </w:rPr>
        <w:t>ть.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В данном задании предложите  свою модель шоппера. 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Этапы работы: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1. Выполните эскиз модели в цвете.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2. Сделайте описание модели по эскизу.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3. Предложите варианты декоративной отделки данной модели.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4. Предложите ткани (волокнистый состав) или другие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материалы для шоппера.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Заполните таблицу в бланке ответов.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F150B9">
      <w:pP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sectPr w:rsidR="00F150B9"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F150B9" w:rsidRPr="007A26E0" w:rsidRDefault="00E4303F">
      <w:pPr>
        <w:jc w:val="center"/>
        <w:rPr>
          <w:rFonts w:ascii="Times New Roman" w:eastAsia="Times New Roman" w:hAnsi="Times New Roman" w:cs="Times New Roman"/>
          <w:b/>
          <w:sz w:val="22"/>
          <w:szCs w:val="22"/>
          <w:lang w:val="ru-RU" w:eastAsia="ru-RU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Бланк</w:t>
      </w:r>
      <w:r w:rsidRPr="007A26E0">
        <w:rPr>
          <w:rFonts w:ascii="Times New Roman" w:eastAsia="Times New Roman" w:hAnsi="Times New Roman" w:cs="Times New Roman"/>
          <w:b/>
          <w:sz w:val="22"/>
          <w:szCs w:val="22"/>
          <w:lang w:val="ru-RU" w:eastAsia="ru-RU"/>
        </w:rPr>
        <w:t xml:space="preserve"> ответов</w:t>
      </w:r>
    </w:p>
    <w:p w:rsidR="00F150B9" w:rsidRDefault="00E4303F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b"/>
        <w:tblpPr w:leftFromText="180" w:rightFromText="180" w:vertAnchor="text" w:horzAnchor="page" w:tblpX="2481" w:tblpY="39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  <w:gridCol w:w="397"/>
      </w:tblGrid>
      <w:tr w:rsidR="00F150B9">
        <w:tc>
          <w:tcPr>
            <w:tcW w:w="390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</w:t>
            </w:r>
          </w:p>
        </w:tc>
        <w:tc>
          <w:tcPr>
            <w:tcW w:w="390" w:type="dxa"/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7" w:type="dxa"/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</w:t>
            </w:r>
          </w:p>
        </w:tc>
      </w:tr>
    </w:tbl>
    <w:p w:rsidR="00F150B9" w:rsidRDefault="00F150B9">
      <w:pPr>
        <w:ind w:firstLineChars="454" w:firstLine="999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150B9" w:rsidRDefault="00E4303F">
      <w:pPr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3180080" cy="1186815"/>
            <wp:effectExtent l="0" t="0" r="7620" b="6985"/>
            <wp:docPr id="26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Изображение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0080" cy="118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        __________________________________________________.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__________________________________________________.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Г) __________________________________________________.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_____________________________________________.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Б)  __________________________________________________.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В) __________________________________________________.</w:t>
      </w:r>
    </w:p>
    <w:p w:rsidR="00F150B9" w:rsidRDefault="00F150B9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>Задани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__________________________________________________.</w:t>
      </w:r>
    </w:p>
    <w:p w:rsidR="00F150B9" w:rsidRDefault="00E4303F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>Для предотвращения  усадки швейного изделия из натуральных волокон перед раскроем ткань _____________________________ - подвергают обработке влажным паром или утюжат через влажный проутюжил</w:t>
      </w:r>
      <w:r>
        <w:rPr>
          <w:rFonts w:ascii="Times New Roman" w:hAnsi="Times New Roman" w:cs="Times New Roman"/>
          <w:sz w:val="22"/>
          <w:szCs w:val="22"/>
          <w:lang w:val="ru-RU"/>
        </w:rPr>
        <w:t>ьник.</w:t>
      </w:r>
    </w:p>
    <w:p w:rsidR="00F150B9" w:rsidRDefault="00F150B9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1300480</wp:posOffset>
                </wp:positionH>
                <wp:positionV relativeFrom="paragraph">
                  <wp:posOffset>-273685</wp:posOffset>
                </wp:positionV>
                <wp:extent cx="3221990" cy="273050"/>
                <wp:effectExtent l="0" t="0" r="3810" b="6350"/>
                <wp:wrapNone/>
                <wp:docPr id="10" name="Текстовое 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50B9" w:rsidRDefault="00E4303F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КДДиТ 9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0" o:spid="_x0000_s1026" type="#_x0000_t202" style="position:absolute;margin-left:102.4pt;margin-top:-21.55pt;width:253.7pt;height:21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" fillcolor="white [3201]" stroked="f" strokeweight=".5pt">
                <v:textbox>
                  <w:txbxContent>
                    <w:p w:rsidR="00F150B9" w:rsidRDefault="00E4303F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КДДиТ 9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I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-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    II.  -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   III.  -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________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______________________________________________________</w:t>
      </w:r>
    </w:p>
    <w:p w:rsidR="00F150B9" w:rsidRPr="007A26E0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11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______________________________________________________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12. 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-- ________________________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________________________________________________________________________________________________________________________________________________________________________________________________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Ответ:_________________________________________________________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14.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 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_____________________________________________________</w:t>
      </w:r>
    </w:p>
    <w:p w:rsidR="00F150B9" w:rsidRPr="007A26E0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15. </w:t>
      </w:r>
      <w:r>
        <w:rPr>
          <w:rFonts w:ascii="Times New Roman" w:hAnsi="Times New Roman" w:cs="Times New Roman"/>
          <w:sz w:val="22"/>
          <w:szCs w:val="22"/>
        </w:rPr>
        <w:t>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.-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</w:t>
      </w:r>
      <w:r>
        <w:rPr>
          <w:rFonts w:ascii="Times New Roman" w:hAnsi="Times New Roman" w:cs="Times New Roman"/>
          <w:sz w:val="22"/>
          <w:szCs w:val="22"/>
        </w:rPr>
        <w:t>II</w:t>
      </w:r>
      <w:r>
        <w:rPr>
          <w:rFonts w:ascii="Times New Roman" w:hAnsi="Times New Roman" w:cs="Times New Roman"/>
          <w:sz w:val="22"/>
          <w:szCs w:val="22"/>
          <w:lang w:val="ru-RU"/>
        </w:rPr>
        <w:t>. -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 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</w:t>
      </w:r>
      <w:r>
        <w:rPr>
          <w:rFonts w:ascii="Times New Roman" w:hAnsi="Times New Roman" w:cs="Times New Roman"/>
          <w:sz w:val="22"/>
          <w:szCs w:val="22"/>
        </w:rPr>
        <w:t>III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 </w:t>
      </w:r>
      <w:r>
        <w:rPr>
          <w:rFonts w:ascii="Times New Roman" w:hAnsi="Times New Roman" w:cs="Times New Roman"/>
          <w:sz w:val="22"/>
          <w:szCs w:val="22"/>
        </w:rPr>
        <w:t>IV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F150B9" w:rsidRDefault="00E4303F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16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 ним вы смогли определить, что эти консервы с ассортиментным номером____________, выработанные предприятием-изготовителем №______   __________________ промышленности в ______ смену __________________года.</w:t>
      </w: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___________________________________</w:t>
      </w:r>
      <w:r>
        <w:rPr>
          <w:rFonts w:ascii="Times New Roman" w:hAnsi="Times New Roman" w:cs="Times New Roman"/>
          <w:sz w:val="22"/>
          <w:szCs w:val="22"/>
        </w:rPr>
        <w:t>___________________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888"/>
        <w:gridCol w:w="1185"/>
      </w:tblGrid>
      <w:tr w:rsidR="00F150B9">
        <w:tc>
          <w:tcPr>
            <w:tcW w:w="5888" w:type="dxa"/>
          </w:tcPr>
          <w:p w:rsidR="00F150B9" w:rsidRDefault="00E4303F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Утверждения</w:t>
            </w:r>
          </w:p>
        </w:tc>
        <w:tc>
          <w:tcPr>
            <w:tcW w:w="1185" w:type="dxa"/>
          </w:tcPr>
          <w:p w:rsidR="00F150B9" w:rsidRDefault="00E4303F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Да/нет</w:t>
            </w:r>
          </w:p>
        </w:tc>
      </w:tr>
      <w:tr w:rsidR="00F150B9" w:rsidRPr="007A26E0">
        <w:tc>
          <w:tcPr>
            <w:tcW w:w="5888" w:type="dxa"/>
          </w:tcPr>
          <w:p w:rsidR="00F150B9" w:rsidRDefault="00E4303F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Прежде чем выполнить рисунок ручной вышивки в технике ришелье, контуры узора прометывают швом вперед иголку</w:t>
            </w:r>
          </w:p>
        </w:tc>
        <w:tc>
          <w:tcPr>
            <w:tcW w:w="1185" w:type="dxa"/>
          </w:tcPr>
          <w:p w:rsidR="00F150B9" w:rsidRDefault="00F150B9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F150B9" w:rsidRPr="007A26E0">
        <w:tc>
          <w:tcPr>
            <w:tcW w:w="5888" w:type="dxa"/>
          </w:tcPr>
          <w:p w:rsidR="00F150B9" w:rsidRDefault="00E4303F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Мережка – один из видов ажурной техники в ручной вышивке.Её выполняют по любому направлению н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итей ткани.</w:t>
            </w:r>
          </w:p>
        </w:tc>
        <w:tc>
          <w:tcPr>
            <w:tcW w:w="1185" w:type="dxa"/>
          </w:tcPr>
          <w:p w:rsidR="00F150B9" w:rsidRDefault="00F150B9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F150B9" w:rsidRPr="007A26E0">
        <w:tc>
          <w:tcPr>
            <w:tcW w:w="5888" w:type="dxa"/>
          </w:tcPr>
          <w:p w:rsidR="00F150B9" w:rsidRDefault="00E4303F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В технике плетения «Макраме» чаще используют скрученные ворсистые нити. </w:t>
            </w:r>
          </w:p>
        </w:tc>
        <w:tc>
          <w:tcPr>
            <w:tcW w:w="1185" w:type="dxa"/>
          </w:tcPr>
          <w:p w:rsidR="00F150B9" w:rsidRDefault="00F150B9">
            <w:pPr>
              <w:widowControl/>
              <w:spacing w:beforeLines="50" w:before="12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F150B9" w:rsidRDefault="00F150B9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A26E0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19. </w:t>
      </w:r>
      <w:r>
        <w:rPr>
          <w:rFonts w:ascii="Times New Roman" w:hAnsi="Times New Roman" w:cs="Times New Roman"/>
          <w:sz w:val="22"/>
          <w:szCs w:val="22"/>
        </w:rPr>
        <w:t>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.-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</w:t>
      </w:r>
      <w:r>
        <w:rPr>
          <w:rFonts w:ascii="Times New Roman" w:hAnsi="Times New Roman" w:cs="Times New Roman"/>
          <w:sz w:val="22"/>
          <w:szCs w:val="22"/>
        </w:rPr>
        <w:t>II</w:t>
      </w:r>
      <w:r>
        <w:rPr>
          <w:rFonts w:ascii="Times New Roman" w:hAnsi="Times New Roman" w:cs="Times New Roman"/>
          <w:sz w:val="22"/>
          <w:szCs w:val="22"/>
          <w:lang w:val="ru-RU"/>
        </w:rPr>
        <w:t>. -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 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</w:t>
      </w:r>
      <w:r>
        <w:rPr>
          <w:rFonts w:ascii="Times New Roman" w:hAnsi="Times New Roman" w:cs="Times New Roman"/>
          <w:sz w:val="22"/>
          <w:szCs w:val="22"/>
        </w:rPr>
        <w:t>III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  </w:t>
      </w:r>
      <w:r>
        <w:rPr>
          <w:rFonts w:ascii="Times New Roman" w:hAnsi="Times New Roman" w:cs="Times New Roman"/>
          <w:sz w:val="22"/>
          <w:szCs w:val="22"/>
        </w:rPr>
        <w:t>IV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20. Юбка, расширенная к низу, _______  . 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Расширение выполнено по ______ и за </w:t>
      </w:r>
      <w:r>
        <w:rPr>
          <w:rFonts w:ascii="Times New Roman" w:hAnsi="Times New Roman" w:cs="Times New Roman"/>
          <w:sz w:val="22"/>
          <w:szCs w:val="22"/>
          <w:lang w:val="ru-RU"/>
        </w:rPr>
        <w:t>счет _______.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На переднем и заднем полотнищах ________. 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_________на переднем полотнище наклонная. 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Заднее________ со средним швом.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Застежка «_____», расположена в левом боковом шве.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Верхний срез юбки обработан ________.</w:t>
      </w:r>
    </w:p>
    <w:p w:rsidR="00F150B9" w:rsidRDefault="00F150B9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21. </w:t>
      </w:r>
    </w:p>
    <w:tbl>
      <w:tblPr>
        <w:tblStyle w:val="TableNormal"/>
        <w:tblW w:w="6779" w:type="dxa"/>
        <w:tblInd w:w="561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634"/>
        <w:gridCol w:w="5145"/>
      </w:tblGrid>
      <w:tr w:rsidR="00F150B9">
        <w:trPr>
          <w:trHeight w:val="974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506" w:type="dxa"/>
              <w:bottom w:w="80" w:type="dxa"/>
              <w:right w:w="80" w:type="dxa"/>
            </w:tcMar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Эскиз модели </w:t>
            </w: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F150B9">
        <w:trPr>
          <w:trHeight w:val="2680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58" w:type="dxa"/>
              <w:bottom w:w="80" w:type="dxa"/>
              <w:right w:w="80" w:type="dxa"/>
            </w:tcMar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Описание</w:t>
            </w: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noProof/>
                <w:sz w:val="22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-330835</wp:posOffset>
                      </wp:positionV>
                      <wp:extent cx="3221990" cy="273050"/>
                      <wp:effectExtent l="0" t="0" r="3810" b="6350"/>
                      <wp:wrapNone/>
                      <wp:docPr id="2" name="Текстовое пол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21990" cy="273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150B9" w:rsidRDefault="00E4303F">
                                  <w:pPr>
                                    <w:jc w:val="right"/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  <w:lang w:val="ru-RU"/>
                                    </w:rPr>
                                    <w:t>Шифр участника КДДиТ 9 — 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Текстовое поле 2" o:spid="_x0000_s1027" type="#_x0000_t202" style="position:absolute;margin-left:13.95pt;margin-top:-26.05pt;width:253.7pt;height:21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" fillcolor="white [3201]" stroked="f" strokeweight=".5pt">
                      <v:textbox>
                        <w:txbxContent>
                          <w:p w:rsidR="00F150B9" w:rsidRDefault="00E4303F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КДДиТ 9 — _______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150B9">
        <w:trPr>
          <w:trHeight w:val="2188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58" w:type="dxa"/>
              <w:bottom w:w="80" w:type="dxa"/>
              <w:right w:w="80" w:type="dxa"/>
            </w:tcMar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Цветовое решение</w:t>
            </w: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F150B9">
        <w:trPr>
          <w:trHeight w:val="987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58" w:type="dxa"/>
              <w:bottom w:w="80" w:type="dxa"/>
              <w:right w:w="80" w:type="dxa"/>
            </w:tcMar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Варианты декоративной отделки</w:t>
            </w: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F150B9">
        <w:trPr>
          <w:trHeight w:val="987"/>
        </w:trPr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58" w:type="dxa"/>
              <w:bottom w:w="80" w:type="dxa"/>
              <w:right w:w="80" w:type="dxa"/>
            </w:tcMar>
          </w:tcPr>
          <w:p w:rsidR="00F150B9" w:rsidRDefault="00E4303F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Используемые ткани и материалы</w:t>
            </w:r>
          </w:p>
        </w:tc>
        <w:tc>
          <w:tcPr>
            <w:tcW w:w="5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F150B9" w:rsidRDefault="00F150B9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F150B9" w:rsidRDefault="00E4303F">
      <w:pPr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Ключи</w:t>
      </w:r>
    </w:p>
    <w:p w:rsidR="00F150B9" w:rsidRDefault="00E4303F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tbl>
      <w:tblPr>
        <w:tblStyle w:val="ab"/>
        <w:tblpPr w:leftFromText="180" w:rightFromText="180" w:vertAnchor="text" w:horzAnchor="page" w:tblpX="3039" w:tblpY="173"/>
        <w:tblOverlap w:val="never"/>
        <w:tblW w:w="0" w:type="auto"/>
        <w:tblLook w:val="04A0" w:firstRow="1" w:lastRow="0" w:firstColumn="1" w:lastColumn="0" w:noHBand="0" w:noVBand="1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  <w:gridCol w:w="397"/>
      </w:tblGrid>
      <w:tr w:rsidR="00F150B9">
        <w:tc>
          <w:tcPr>
            <w:tcW w:w="390" w:type="dxa"/>
          </w:tcPr>
          <w:p w:rsidR="00F150B9" w:rsidRDefault="00E4303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Д</w:t>
            </w:r>
          </w:p>
        </w:tc>
        <w:tc>
          <w:tcPr>
            <w:tcW w:w="390" w:type="dxa"/>
          </w:tcPr>
          <w:p w:rsidR="00F150B9" w:rsidRDefault="00E4303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И</w:t>
            </w:r>
          </w:p>
        </w:tc>
        <w:tc>
          <w:tcPr>
            <w:tcW w:w="390" w:type="dxa"/>
          </w:tcPr>
          <w:p w:rsidR="00F150B9" w:rsidRDefault="00E4303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С</w:t>
            </w:r>
          </w:p>
        </w:tc>
        <w:tc>
          <w:tcPr>
            <w:tcW w:w="390" w:type="dxa"/>
          </w:tcPr>
          <w:p w:rsidR="00F150B9" w:rsidRDefault="00E4303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П</w:t>
            </w:r>
          </w:p>
        </w:tc>
        <w:tc>
          <w:tcPr>
            <w:tcW w:w="390" w:type="dxa"/>
          </w:tcPr>
          <w:p w:rsidR="00F150B9" w:rsidRDefault="00E4303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</w:t>
            </w:r>
          </w:p>
        </w:tc>
        <w:tc>
          <w:tcPr>
            <w:tcW w:w="390" w:type="dxa"/>
          </w:tcPr>
          <w:p w:rsidR="00F150B9" w:rsidRDefault="00E4303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У</w:t>
            </w:r>
          </w:p>
        </w:tc>
        <w:tc>
          <w:tcPr>
            <w:tcW w:w="390" w:type="dxa"/>
          </w:tcPr>
          <w:p w:rsidR="00F150B9" w:rsidRDefault="00E4303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З</w:t>
            </w:r>
          </w:p>
        </w:tc>
        <w:tc>
          <w:tcPr>
            <w:tcW w:w="397" w:type="dxa"/>
          </w:tcPr>
          <w:p w:rsidR="00F150B9" w:rsidRDefault="00E4303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Е</w:t>
            </w:r>
          </w:p>
        </w:tc>
        <w:tc>
          <w:tcPr>
            <w:tcW w:w="397" w:type="dxa"/>
          </w:tcPr>
          <w:p w:rsidR="00F150B9" w:rsidRDefault="00E4303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Р</w:t>
            </w:r>
          </w:p>
        </w:tc>
      </w:tr>
    </w:tbl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150B9" w:rsidRDefault="00E4303F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2184400" cy="1577340"/>
            <wp:effectExtent l="0" t="0" r="0" b="10160"/>
            <wp:docPr id="27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Изображение 1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150B9" w:rsidRDefault="00E4303F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А)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_1_.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Б)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ОТВЕТ ОЦЕНИВАЕТСЯ ПО ОБЩЕМУ СМЫСЛУ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Потому что пять метров – это расчетная длина, которую могут выдержать токоведущие дорожки ленты. При большей длине, нагрузка будет превышать допустимую и лента обязательно выйдет из строя. </w:t>
      </w: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Кроме того, будет на</w:t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блюдаться неравномерность свечения. В начале ленты светодиоды будут светить ярко, а в конце гораздо тусклее.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В)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_Алюминиевый профиль выполняет роль теплоотвода_.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Г) _60</w:t>
      </w:r>
      <w:r>
        <w:rPr>
          <w:rFonts w:ascii="Times New Roman" w:hAnsi="Times New Roman" w:cs="Times New Roman"/>
          <w:sz w:val="22"/>
          <w:szCs w:val="22"/>
          <w:lang w:val="ru-RU"/>
        </w:rPr>
        <w:t>*_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*Прим. для жюри: 4,8 (Вт/м)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10 (м)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0,2 = 57,6 Вт. Выбираем блок 60 Вт.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Башни лунного света (лунные башни)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F150B9" w:rsidRDefault="00E4303F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 _100</w:t>
      </w:r>
      <w:r>
        <w:rPr>
          <w:rFonts w:ascii="Times New Roman" w:hAnsi="Times New Roman" w:cs="Times New Roman"/>
          <w:sz w:val="22"/>
          <w:szCs w:val="22"/>
          <w:lang w:val="ru-RU"/>
        </w:rPr>
        <w:t>*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</w:t>
      </w:r>
    </w:p>
    <w:p w:rsidR="00F150B9" w:rsidRDefault="00E4303F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Б) _100</w:t>
      </w:r>
      <w:r>
        <w:rPr>
          <w:rFonts w:ascii="Times New Roman" w:hAnsi="Times New Roman" w:cs="Times New Roman"/>
          <w:sz w:val="22"/>
          <w:szCs w:val="22"/>
          <w:lang w:val="ru-RU"/>
        </w:rPr>
        <w:t>*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</w:t>
      </w:r>
    </w:p>
    <w:p w:rsidR="00F150B9" w:rsidRDefault="00E4303F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В) _400_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*Прим. для жюри: 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НДС считаем по формуле 600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20 / 120. Т.е. 600 это не 100 %, а 120 %. 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После уплаты НДС остается 500 рублей.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Налог на прибыль считаем по формуле 500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20 / 100. Т.е. 500 это 100 %. 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F150B9" w:rsidRDefault="00E4303F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Г</w:t>
      </w:r>
      <w:r>
        <w:rPr>
          <w:rFonts w:ascii="Times New Roman" w:hAnsi="Times New Roman" w:cs="Times New Roman"/>
          <w:sz w:val="22"/>
          <w:szCs w:val="22"/>
          <w:lang w:val="ru-RU"/>
        </w:rPr>
        <w:t>)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декатируют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В), Д), Ж), Л), М).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</w:t>
      </w:r>
      <w:r>
        <w:rPr>
          <w:rFonts w:ascii="Times New Roman" w:hAnsi="Times New Roman" w:cs="Times New Roman"/>
          <w:sz w:val="22"/>
          <w:szCs w:val="22"/>
        </w:rPr>
        <w:t>I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>- В);        II.  - А);       III.  - Б).</w:t>
      </w:r>
    </w:p>
    <w:p w:rsidR="00F150B9" w:rsidRDefault="00F150B9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Стачной шов вразутюжку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11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Г)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12.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IV. - А), В), Г).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240 ккал</w:t>
      </w:r>
    </w:p>
    <w:p w:rsidR="00F150B9" w:rsidRPr="007A26E0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В)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</w:t>
      </w:r>
      <w:r>
        <w:rPr>
          <w:rFonts w:ascii="Times New Roman" w:hAnsi="Times New Roman" w:cs="Times New Roman"/>
          <w:sz w:val="22"/>
          <w:szCs w:val="22"/>
        </w:rPr>
        <w:t>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.- Е),      </w:t>
      </w:r>
      <w:r>
        <w:rPr>
          <w:rFonts w:ascii="Times New Roman" w:hAnsi="Times New Roman" w:cs="Times New Roman"/>
          <w:sz w:val="22"/>
          <w:szCs w:val="22"/>
        </w:rPr>
        <w:t>II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А),      </w:t>
      </w:r>
      <w:r>
        <w:rPr>
          <w:rFonts w:ascii="Times New Roman" w:hAnsi="Times New Roman" w:cs="Times New Roman"/>
          <w:sz w:val="22"/>
          <w:szCs w:val="22"/>
        </w:rPr>
        <w:t>III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- Б),     </w:t>
      </w:r>
      <w:r>
        <w:rPr>
          <w:rFonts w:ascii="Times New Roman" w:hAnsi="Times New Roman" w:cs="Times New Roman"/>
          <w:sz w:val="22"/>
          <w:szCs w:val="22"/>
        </w:rPr>
        <w:t>IV</w:t>
      </w:r>
      <w:r>
        <w:rPr>
          <w:rFonts w:ascii="Times New Roman" w:hAnsi="Times New Roman" w:cs="Times New Roman"/>
          <w:sz w:val="22"/>
          <w:szCs w:val="22"/>
          <w:lang w:val="ru-RU"/>
        </w:rPr>
        <w:t>. - Д).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7A26E0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 ним вы смогли определить, что эти консервы с ассортиментным номером </w:t>
      </w:r>
      <w:r>
        <w:rPr>
          <w:rFonts w:ascii="Times New Roman" w:hAnsi="Times New Roman" w:cs="Times New Roman"/>
          <w:b/>
          <w:bCs/>
          <w:i/>
          <w:iCs/>
          <w:sz w:val="22"/>
          <w:szCs w:val="22"/>
          <w:lang w:val="ru-RU"/>
        </w:rPr>
        <w:t>65Д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, выработанные предприятием-изготовителем </w:t>
      </w:r>
      <w:r>
        <w:rPr>
          <w:rFonts w:ascii="Times New Roman" w:hAnsi="Times New Roman" w:cs="Times New Roman"/>
          <w:b/>
          <w:bCs/>
          <w:i/>
          <w:iCs/>
          <w:sz w:val="22"/>
          <w:szCs w:val="22"/>
          <w:lang w:val="ru-RU"/>
        </w:rPr>
        <w:t>№267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</w:t>
      </w:r>
      <w:r>
        <w:rPr>
          <w:rFonts w:ascii="Times New Roman" w:hAnsi="Times New Roman" w:cs="Times New Roman"/>
          <w:b/>
          <w:bCs/>
          <w:i/>
          <w:iCs/>
          <w:sz w:val="22"/>
          <w:szCs w:val="22"/>
          <w:lang w:val="ru-RU"/>
        </w:rPr>
        <w:t xml:space="preserve"> рыбной </w:t>
      </w:r>
      <w:r>
        <w:rPr>
          <w:rFonts w:ascii="Times New Roman" w:hAnsi="Times New Roman" w:cs="Times New Roman"/>
          <w:sz w:val="22"/>
          <w:szCs w:val="22"/>
          <w:lang w:val="ru-RU"/>
        </w:rPr>
        <w:t>промышленности в</w:t>
      </w:r>
      <w:r>
        <w:rPr>
          <w:rFonts w:ascii="Times New Roman" w:hAnsi="Times New Roman" w:cs="Times New Roman"/>
          <w:b/>
          <w:bCs/>
          <w:i/>
          <w:iCs/>
          <w:sz w:val="22"/>
          <w:szCs w:val="22"/>
          <w:lang w:val="ru-RU"/>
        </w:rPr>
        <w:t xml:space="preserve"> 1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смену </w:t>
      </w:r>
      <w:r>
        <w:rPr>
          <w:rFonts w:ascii="Times New Roman" w:hAnsi="Times New Roman" w:cs="Times New Roman"/>
          <w:b/>
          <w:bCs/>
          <w:i/>
          <w:iCs/>
          <w:sz w:val="22"/>
          <w:szCs w:val="22"/>
          <w:lang w:val="ru-RU"/>
        </w:rPr>
        <w:t>20.08.23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года.</w:t>
      </w:r>
    </w:p>
    <w:p w:rsidR="00F150B9" w:rsidRDefault="00F150B9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______________________________________________________</w:t>
      </w:r>
    </w:p>
    <w:p w:rsidR="00F150B9" w:rsidRDefault="00E4303F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18. </w:t>
      </w:r>
    </w:p>
    <w:tbl>
      <w:tblPr>
        <w:tblStyle w:val="ab"/>
        <w:tblW w:w="0" w:type="auto"/>
        <w:tblLayout w:type="fixed"/>
        <w:tblLook w:val="04A0" w:firstRow="1" w:lastRow="0" w:firstColumn="1" w:lastColumn="0" w:noHBand="0" w:noVBand="1"/>
      </w:tblPr>
      <w:tblGrid>
        <w:gridCol w:w="4959"/>
        <w:gridCol w:w="1470"/>
      </w:tblGrid>
      <w:tr w:rsidR="00F150B9">
        <w:tc>
          <w:tcPr>
            <w:tcW w:w="4959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Утверждения</w:t>
            </w:r>
          </w:p>
        </w:tc>
        <w:tc>
          <w:tcPr>
            <w:tcW w:w="1470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Да/нет</w:t>
            </w:r>
          </w:p>
        </w:tc>
      </w:tr>
      <w:tr w:rsidR="00F150B9">
        <w:tc>
          <w:tcPr>
            <w:tcW w:w="4959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Прежде чем выполнить рисунок ручной вышивки в технике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ришелье, контуры узора прометывают швом вперед иголку</w:t>
            </w:r>
          </w:p>
        </w:tc>
        <w:tc>
          <w:tcPr>
            <w:tcW w:w="1470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да</w:t>
            </w:r>
          </w:p>
        </w:tc>
      </w:tr>
      <w:tr w:rsidR="00F150B9">
        <w:tc>
          <w:tcPr>
            <w:tcW w:w="4959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Мережка – один из видов ажурной техники в ручной вышивке.Её выполняют по любому направлению нитей ткани.</w:t>
            </w:r>
          </w:p>
        </w:tc>
        <w:tc>
          <w:tcPr>
            <w:tcW w:w="1470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нет</w:t>
            </w:r>
          </w:p>
        </w:tc>
      </w:tr>
      <w:tr w:rsidR="00F150B9">
        <w:tc>
          <w:tcPr>
            <w:tcW w:w="4959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В технике плетения «Макраме» чаще используют скрученные ворсистые нити. </w:t>
            </w:r>
          </w:p>
        </w:tc>
        <w:tc>
          <w:tcPr>
            <w:tcW w:w="1470" w:type="dxa"/>
          </w:tcPr>
          <w:p w:rsidR="00F150B9" w:rsidRDefault="00E4303F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нет</w:t>
            </w:r>
          </w:p>
        </w:tc>
      </w:tr>
    </w:tbl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19. I. - В)      II. - Г)    III. - А)    IV. - Б)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20. 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Юбка, расширенная к низу, 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Г</w:t>
      </w:r>
      <w:r w:rsidRPr="007A26E0">
        <w:rPr>
          <w:rFonts w:ascii="Times New Roman" w:hAnsi="Times New Roman" w:cs="Times New Roman"/>
          <w:sz w:val="22"/>
          <w:szCs w:val="22"/>
          <w:lang w:val="ru-RU"/>
        </w:rPr>
        <w:t>____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Расширение выполнено по ___Б___ и за счет ___Е___.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На переднем и заднем полотнищах ____Д____. 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___А___ на переднем полотнище наклонная. 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Заднее ___З___ с</w:t>
      </w:r>
      <w:r>
        <w:rPr>
          <w:rFonts w:ascii="Times New Roman" w:hAnsi="Times New Roman" w:cs="Times New Roman"/>
          <w:sz w:val="22"/>
          <w:szCs w:val="22"/>
          <w:lang w:val="ru-RU"/>
        </w:rPr>
        <w:t>о средним швом.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Застежка «___В___», расположена в левом боковом шве.</w:t>
      </w:r>
    </w:p>
    <w:p w:rsidR="00F150B9" w:rsidRDefault="00E4303F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Верхний срез юбки обработан ___Ж___.</w:t>
      </w:r>
      <w:bookmarkStart w:id="1" w:name="_GoBack"/>
      <w:bookmarkEnd w:id="1"/>
    </w:p>
    <w:p w:rsidR="00F150B9" w:rsidRDefault="00F150B9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</w:p>
    <w:p w:rsidR="00F150B9" w:rsidRPr="007D7C7E" w:rsidRDefault="00E4303F">
      <w:pPr>
        <w:jc w:val="both"/>
        <w:rPr>
          <w:rFonts w:ascii="Times New Roman" w:hAnsi="Times New Roman" w:cs="Times New Roman"/>
          <w:b/>
          <w:sz w:val="22"/>
          <w:szCs w:val="22"/>
          <w:lang w:val="ru-RU" w:eastAsia="en-US"/>
        </w:rPr>
      </w:pPr>
      <w:r w:rsidRPr="007D7C7E">
        <w:rPr>
          <w:rFonts w:ascii="Times New Roman" w:hAnsi="Times New Roman" w:cs="Times New Roman"/>
          <w:b/>
          <w:sz w:val="22"/>
          <w:szCs w:val="22"/>
          <w:lang w:val="ru-RU"/>
        </w:rPr>
        <w:t>Задание 21.</w:t>
      </w:r>
      <w:r w:rsidRPr="007D7C7E">
        <w:rPr>
          <w:rFonts w:ascii="Times New Roman" w:hAnsi="Times New Roman" w:cs="Times New Roman"/>
          <w:b/>
          <w:sz w:val="22"/>
          <w:szCs w:val="22"/>
          <w:lang w:val="ru-RU"/>
        </w:rPr>
        <w:t xml:space="preserve"> </w:t>
      </w:r>
      <w:r w:rsidRPr="007D7C7E">
        <w:rPr>
          <w:rFonts w:ascii="Times New Roman" w:hAnsi="Times New Roman" w:cs="Times New Roman"/>
          <w:b/>
          <w:sz w:val="22"/>
          <w:szCs w:val="22"/>
          <w:lang w:val="ru-RU" w:eastAsia="en-US"/>
        </w:rPr>
        <w:t>Критерии оценивания</w:t>
      </w: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 w:eastAsia="en-US"/>
        </w:rPr>
      </w:pPr>
      <w:bookmarkStart w:id="2" w:name="_Hlk121337490"/>
      <w:r w:rsidRPr="007A26E0">
        <w:rPr>
          <w:rFonts w:ascii="Times New Roman" w:hAnsi="Times New Roman" w:cs="Times New Roman"/>
          <w:sz w:val="22"/>
          <w:szCs w:val="22"/>
          <w:lang w:val="ru-RU" w:eastAsia="en-US"/>
        </w:rPr>
        <w:t>Качество и аккуратность выполнения эскиза. (</w:t>
      </w:r>
      <w:r>
        <w:rPr>
          <w:rFonts w:ascii="Times New Roman" w:hAnsi="Times New Roman" w:cs="Times New Roman"/>
          <w:sz w:val="22"/>
          <w:szCs w:val="22"/>
          <w:lang w:val="ru-RU" w:eastAsia="en-US"/>
        </w:rPr>
        <w:t>1</w:t>
      </w:r>
      <w:r w:rsidRPr="007A26E0">
        <w:rPr>
          <w:rFonts w:ascii="Times New Roman" w:hAnsi="Times New Roman" w:cs="Times New Roman"/>
          <w:sz w:val="22"/>
          <w:szCs w:val="22"/>
          <w:lang w:val="ru-RU" w:eastAsia="en-US"/>
        </w:rPr>
        <w:t xml:space="preserve"> балл – эскиз выполнен качественно и аккуратно)</w:t>
      </w:r>
    </w:p>
    <w:p w:rsidR="00F150B9" w:rsidRPr="007A26E0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en-US"/>
        </w:rPr>
      </w:pP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 w:eastAsia="en-US"/>
        </w:rPr>
      </w:pPr>
      <w:r w:rsidRPr="007A26E0">
        <w:rPr>
          <w:rFonts w:ascii="Times New Roman" w:hAnsi="Times New Roman" w:cs="Times New Roman"/>
          <w:sz w:val="22"/>
          <w:szCs w:val="22"/>
          <w:lang w:val="ru-RU" w:eastAsia="en-US"/>
        </w:rPr>
        <w:t xml:space="preserve">Описание по эскизам </w:t>
      </w:r>
      <w:r w:rsidRPr="007A26E0">
        <w:rPr>
          <w:rFonts w:ascii="Times New Roman" w:hAnsi="Times New Roman" w:cs="Times New Roman"/>
          <w:sz w:val="22"/>
          <w:szCs w:val="22"/>
          <w:lang w:val="ru-RU" w:eastAsia="en-US"/>
        </w:rPr>
        <w:t>грамотное и полное. (1 балл)</w:t>
      </w:r>
    </w:p>
    <w:p w:rsidR="00F150B9" w:rsidRPr="007A26E0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en-US"/>
        </w:rPr>
      </w:pP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 w:eastAsia="en-US"/>
        </w:rPr>
      </w:pPr>
      <w:r w:rsidRPr="007A26E0">
        <w:rPr>
          <w:rFonts w:ascii="Times New Roman" w:hAnsi="Times New Roman" w:cs="Times New Roman"/>
          <w:sz w:val="22"/>
          <w:szCs w:val="22"/>
          <w:lang w:val="ru-RU" w:eastAsia="en-US"/>
        </w:rPr>
        <w:t>Предложенные цветовые решения гармоничны и соответствуют назначению. (1 балл)</w:t>
      </w:r>
    </w:p>
    <w:p w:rsidR="00F150B9" w:rsidRPr="007A26E0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en-US"/>
        </w:rPr>
      </w:pPr>
    </w:p>
    <w:p w:rsidR="00F150B9" w:rsidRPr="007A26E0" w:rsidRDefault="00E4303F">
      <w:pPr>
        <w:jc w:val="both"/>
        <w:rPr>
          <w:rFonts w:ascii="Times New Roman" w:hAnsi="Times New Roman" w:cs="Times New Roman"/>
          <w:sz w:val="22"/>
          <w:szCs w:val="22"/>
          <w:lang w:val="ru-RU" w:eastAsia="en-US"/>
        </w:rPr>
      </w:pPr>
      <w:r w:rsidRPr="007A26E0">
        <w:rPr>
          <w:rFonts w:ascii="Times New Roman" w:hAnsi="Times New Roman" w:cs="Times New Roman"/>
          <w:sz w:val="22"/>
          <w:szCs w:val="22"/>
          <w:lang w:val="ru-RU" w:eastAsia="en-US"/>
        </w:rPr>
        <w:t>Предложенные варианты декоративной отделки гармоничны и соответствуют назначению. (1 балл)</w:t>
      </w:r>
    </w:p>
    <w:p w:rsidR="00F150B9" w:rsidRPr="007A26E0" w:rsidRDefault="00F150B9">
      <w:pPr>
        <w:jc w:val="both"/>
        <w:rPr>
          <w:rFonts w:ascii="Times New Roman" w:hAnsi="Times New Roman" w:cs="Times New Roman"/>
          <w:sz w:val="22"/>
          <w:szCs w:val="22"/>
          <w:lang w:val="ru-RU" w:eastAsia="en-US"/>
        </w:rPr>
      </w:pPr>
    </w:p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  <w:lang w:eastAsia="en-US"/>
        </w:rPr>
      </w:pPr>
      <w:r w:rsidRPr="007A26E0">
        <w:rPr>
          <w:rFonts w:ascii="Times New Roman" w:hAnsi="Times New Roman" w:cs="Times New Roman"/>
          <w:sz w:val="22"/>
          <w:szCs w:val="22"/>
          <w:lang w:val="ru-RU" w:eastAsia="en-US"/>
        </w:rPr>
        <w:t xml:space="preserve">Предложенные ткани или материал  гармоничны и </w:t>
      </w:r>
      <w:r w:rsidRPr="007A26E0">
        <w:rPr>
          <w:rFonts w:ascii="Times New Roman" w:hAnsi="Times New Roman" w:cs="Times New Roman"/>
          <w:sz w:val="22"/>
          <w:szCs w:val="22"/>
          <w:lang w:val="ru-RU" w:eastAsia="en-US"/>
        </w:rPr>
        <w:t xml:space="preserve">соответствуют назначению. </w:t>
      </w:r>
      <w:r>
        <w:rPr>
          <w:rFonts w:ascii="Times New Roman" w:hAnsi="Times New Roman" w:cs="Times New Roman"/>
          <w:sz w:val="22"/>
          <w:szCs w:val="22"/>
          <w:lang w:eastAsia="en-US"/>
        </w:rPr>
        <w:t>(1 балл)</w:t>
      </w:r>
    </w:p>
    <w:bookmarkEnd w:id="2"/>
    <w:p w:rsidR="00F150B9" w:rsidRDefault="00E4303F">
      <w:pPr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  <w:lang w:eastAsia="en-US"/>
        </w:rPr>
        <w:t xml:space="preserve">Итого: </w:t>
      </w:r>
      <w:r>
        <w:rPr>
          <w:rFonts w:ascii="Times New Roman" w:hAnsi="Times New Roman" w:cs="Times New Roman"/>
          <w:sz w:val="22"/>
          <w:szCs w:val="22"/>
          <w:lang w:val="ru-RU" w:eastAsia="en-US"/>
        </w:rPr>
        <w:t>5</w:t>
      </w:r>
      <w:r>
        <w:rPr>
          <w:rFonts w:ascii="Times New Roman" w:hAnsi="Times New Roman" w:cs="Times New Roman"/>
          <w:sz w:val="22"/>
          <w:szCs w:val="22"/>
          <w:lang w:eastAsia="en-US"/>
        </w:rPr>
        <w:t xml:space="preserve"> баллов</w:t>
      </w:r>
    </w:p>
    <w:p w:rsidR="00F150B9" w:rsidRDefault="00F150B9">
      <w:pPr>
        <w:rPr>
          <w:sz w:val="22"/>
          <w:szCs w:val="22"/>
        </w:rPr>
      </w:pPr>
    </w:p>
    <w:sectPr w:rsidR="00F150B9">
      <w:pgSz w:w="16838" w:h="11906" w:orient="landscape"/>
      <w:pgMar w:top="1440" w:right="1080" w:bottom="1440" w:left="1080" w:header="720" w:footer="720" w:gutter="0"/>
      <w:cols w:num="2" w:space="4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303F" w:rsidRDefault="00E4303F">
      <w:r>
        <w:separator/>
      </w:r>
    </w:p>
  </w:endnote>
  <w:endnote w:type="continuationSeparator" w:id="0">
    <w:p w:rsidR="00E4303F" w:rsidRDefault="00E430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altName w:val="Malgun Gothic Semilight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old">
    <w:altName w:val="Arial"/>
    <w:charset w:val="00"/>
    <w:family w:val="auto"/>
    <w:pitch w:val="default"/>
    <w:sig w:usb0="00000000" w:usb1="00000000" w:usb2="00000001" w:usb3="00000000" w:csb0="400001BF" w:csb1="DFF7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0B9" w:rsidRDefault="00E4303F">
    <w:pPr>
      <w:pStyle w:val="a9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50B9" w:rsidRDefault="00E4303F">
                          <w:pPr>
                            <w:pStyle w:val="a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7D7C7E">
                            <w:rPr>
                              <w:noProof/>
                            </w:rPr>
                            <w:t>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" filled="f" stroked="f" strokeweight=".5pt">
              <v:textbox style="mso-fit-shape-to-text:t" inset="0,0,0,0">
                <w:txbxContent>
                  <w:p w:rsidR="00F150B9" w:rsidRDefault="00E4303F">
                    <w:pPr>
                      <w:pStyle w:val="a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7D7C7E">
                      <w:rPr>
                        <w:noProof/>
                      </w:rPr>
                      <w:t>14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303F" w:rsidRDefault="00E4303F">
      <w:r>
        <w:separator/>
      </w:r>
    </w:p>
  </w:footnote>
  <w:footnote w:type="continuationSeparator" w:id="0">
    <w:p w:rsidR="00E4303F" w:rsidRDefault="00E430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50B9" w:rsidRDefault="00E4303F">
    <w:pPr>
      <w:rPr>
        <w:rFonts w:ascii="Arial Bold" w:eastAsia="SimSun" w:hAnsi="Arial Bold" w:cs="Arial Bold"/>
        <w:b/>
        <w:bCs/>
        <w:color w:val="FF0000"/>
        <w:sz w:val="13"/>
        <w:szCs w:val="13"/>
        <w:lang w:val="ru-RU" w:bidi="ar"/>
      </w:rPr>
    </w:pPr>
    <w:r>
      <w:rPr>
        <w:rFonts w:ascii="Arial" w:eastAsia="SimSun" w:hAnsi="Arial" w:cs="Arial"/>
        <w:color w:val="FF0000"/>
        <w:sz w:val="13"/>
        <w:szCs w:val="13"/>
        <w:lang w:val="ru-RU" w:bidi="ar"/>
      </w:rPr>
      <w:t xml:space="preserve">      </w:t>
    </w:r>
    <w:r w:rsidRPr="007A26E0">
      <w:rPr>
        <w:rFonts w:ascii="Arial" w:eastAsia="SimSun" w:hAnsi="Arial" w:cs="Arial"/>
        <w:color w:val="000000"/>
        <w:sz w:val="13"/>
        <w:szCs w:val="13"/>
        <w:lang w:val="ru-RU" w:bidi="ar"/>
      </w:rPr>
      <w:t>2023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_</w:t>
    </w:r>
    <w:r w:rsidRPr="007A26E0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Всероссийская 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и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 республиканская </w:t>
    </w:r>
    <w:r w:rsidRPr="007A26E0"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олимпиада школьников. </w:t>
    </w:r>
    <w:r>
      <w:rPr>
        <w:rFonts w:ascii="Arial" w:eastAsia="SimSun" w:hAnsi="Arial" w:cs="Arial"/>
        <w:i/>
        <w:iCs/>
        <w:color w:val="000000"/>
        <w:sz w:val="13"/>
        <w:szCs w:val="13"/>
        <w:lang w:bidi="ar"/>
      </w:rPr>
      <w:t xml:space="preserve">Муниципальный этап.   </w:t>
    </w:r>
  </w:p>
  <w:p w:rsidR="00F150B9" w:rsidRDefault="00F150B9">
    <w:pPr>
      <w:jc w:val="both"/>
      <w:rPr>
        <w:rFonts w:ascii="Arial" w:eastAsia="SimSun" w:hAnsi="Arial" w:cs="Arial"/>
        <w:color w:val="000000" w:themeColor="text1"/>
        <w:sz w:val="10"/>
        <w:szCs w:val="10"/>
        <w:lang w:val="ru-RU" w:bidi="a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65F1F3A"/>
    <w:multiLevelType w:val="singleLevel"/>
    <w:tmpl w:val="965F1F3A"/>
    <w:lvl w:ilvl="0">
      <w:start w:val="1"/>
      <w:numFmt w:val="upperRoman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embedSystemFonts/>
  <w:defaultTabStop w:val="720"/>
  <w:drawingGridVerticalSpacing w:val="156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3FFB7C"/>
    <w:rsid w:val="F9FE0238"/>
    <w:rsid w:val="FB3FFB7C"/>
    <w:rsid w:val="FEFF7BEC"/>
    <w:rsid w:val="FF4EB9CB"/>
    <w:rsid w:val="FFF7DDBD"/>
    <w:rsid w:val="00265036"/>
    <w:rsid w:val="007A26E0"/>
    <w:rsid w:val="007D7C7E"/>
    <w:rsid w:val="00AA268C"/>
    <w:rsid w:val="00E4303F"/>
    <w:rsid w:val="00F150B9"/>
    <w:rsid w:val="02564835"/>
    <w:rsid w:val="02905234"/>
    <w:rsid w:val="052C7656"/>
    <w:rsid w:val="06320A7F"/>
    <w:rsid w:val="0DBF67C4"/>
    <w:rsid w:val="115D7A1C"/>
    <w:rsid w:val="149D3DDF"/>
    <w:rsid w:val="14ED785C"/>
    <w:rsid w:val="1729078F"/>
    <w:rsid w:val="18A67AA1"/>
    <w:rsid w:val="1A0E53B8"/>
    <w:rsid w:val="1B8D053E"/>
    <w:rsid w:val="1EC96604"/>
    <w:rsid w:val="20151686"/>
    <w:rsid w:val="201808A5"/>
    <w:rsid w:val="242001D4"/>
    <w:rsid w:val="250C4841"/>
    <w:rsid w:val="260A5775"/>
    <w:rsid w:val="26920C4E"/>
    <w:rsid w:val="2BB0784D"/>
    <w:rsid w:val="2C6E0973"/>
    <w:rsid w:val="31B74E3F"/>
    <w:rsid w:val="338B2FA2"/>
    <w:rsid w:val="37AF0357"/>
    <w:rsid w:val="37BA764B"/>
    <w:rsid w:val="380556F6"/>
    <w:rsid w:val="38EE2825"/>
    <w:rsid w:val="3B2F150F"/>
    <w:rsid w:val="3B80682A"/>
    <w:rsid w:val="3FEB0CA5"/>
    <w:rsid w:val="3FF3053D"/>
    <w:rsid w:val="40125AE9"/>
    <w:rsid w:val="406F3743"/>
    <w:rsid w:val="411E0FD9"/>
    <w:rsid w:val="42873CFD"/>
    <w:rsid w:val="42F1773E"/>
    <w:rsid w:val="44E27835"/>
    <w:rsid w:val="450B6ED0"/>
    <w:rsid w:val="45370492"/>
    <w:rsid w:val="454C1FBF"/>
    <w:rsid w:val="476F5AB7"/>
    <w:rsid w:val="48E008A1"/>
    <w:rsid w:val="4AFE21B9"/>
    <w:rsid w:val="4B8A37CC"/>
    <w:rsid w:val="4DD059E1"/>
    <w:rsid w:val="5345123B"/>
    <w:rsid w:val="54485C17"/>
    <w:rsid w:val="553C7AE3"/>
    <w:rsid w:val="56390C58"/>
    <w:rsid w:val="5A73676D"/>
    <w:rsid w:val="5B303FD2"/>
    <w:rsid w:val="5BA843A6"/>
    <w:rsid w:val="5C060CF4"/>
    <w:rsid w:val="5CC97C35"/>
    <w:rsid w:val="5CF55B9B"/>
    <w:rsid w:val="5FA57677"/>
    <w:rsid w:val="617A6407"/>
    <w:rsid w:val="61E74E3F"/>
    <w:rsid w:val="641426B0"/>
    <w:rsid w:val="6480066F"/>
    <w:rsid w:val="669F08B4"/>
    <w:rsid w:val="671542DE"/>
    <w:rsid w:val="675C2213"/>
    <w:rsid w:val="679D5209"/>
    <w:rsid w:val="6C181BB1"/>
    <w:rsid w:val="6C227D58"/>
    <w:rsid w:val="70BA5694"/>
    <w:rsid w:val="71205871"/>
    <w:rsid w:val="724A493D"/>
    <w:rsid w:val="72C41B3D"/>
    <w:rsid w:val="75633D73"/>
    <w:rsid w:val="79241B15"/>
    <w:rsid w:val="7BFCB74A"/>
    <w:rsid w:val="7BFE3E67"/>
    <w:rsid w:val="7CA9921B"/>
    <w:rsid w:val="7D49FC1B"/>
    <w:rsid w:val="7ECF5C6E"/>
    <w:rsid w:val="7FC874FF"/>
    <w:rsid w:val="97FC5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001C2652"/>
  <w15:docId w15:val="{E72356F6-85CB-4C7A-B59B-458AF55B3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Title" w:qFormat="1"/>
    <w:lsdException w:name="Default Paragraph Font" w:semiHidden="1" w:qFormat="1"/>
    <w:lsdException w:name="Body Text" w:uiPriority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5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unhideWhenUsed/>
    <w:qFormat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qFormat/>
    <w:rPr>
      <w:vertAlign w:val="superscript"/>
    </w:rPr>
  </w:style>
  <w:style w:type="character" w:styleId="a4">
    <w:name w:val="Hyperlink"/>
    <w:basedOn w:val="a0"/>
    <w:qFormat/>
    <w:rPr>
      <w:color w:val="0000FF"/>
      <w:u w:val="single"/>
    </w:rPr>
  </w:style>
  <w:style w:type="paragraph" w:styleId="a5">
    <w:name w:val="footnote text"/>
    <w:basedOn w:val="a"/>
    <w:qFormat/>
    <w:pPr>
      <w:snapToGrid w:val="0"/>
    </w:pPr>
    <w:rPr>
      <w:sz w:val="18"/>
      <w:szCs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Body Text"/>
    <w:basedOn w:val="a"/>
    <w:uiPriority w:val="1"/>
    <w:qFormat/>
    <w:rPr>
      <w:sz w:val="28"/>
      <w:szCs w:val="28"/>
    </w:rPr>
  </w:style>
  <w:style w:type="paragraph" w:styleId="a8">
    <w:name w:val="Title"/>
    <w:basedOn w:val="a"/>
    <w:qFormat/>
    <w:pPr>
      <w:jc w:val="center"/>
    </w:pPr>
    <w:rPr>
      <w:rFonts w:ascii="Times New Roman" w:eastAsia="Times New Roman" w:hAnsi="Times New Roman" w:cs="Times New Roman"/>
      <w:sz w:val="28"/>
      <w:lang w:val="ru-RU" w:eastAsia="ru-RU"/>
    </w:rPr>
  </w:style>
  <w:style w:type="paragraph" w:styleId="a9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a">
    <w:name w:val="Normal (Web)"/>
    <w:basedOn w:val="a"/>
    <w:qFormat/>
    <w:rPr>
      <w:sz w:val="24"/>
      <w:szCs w:val="24"/>
    </w:rPr>
  </w:style>
  <w:style w:type="table" w:styleId="ab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List Paragraph"/>
    <w:basedOn w:val="a"/>
    <w:uiPriority w:val="1"/>
    <w:qFormat/>
    <w:pPr>
      <w:ind w:left="222" w:hanging="281"/>
    </w:pPr>
    <w:rPr>
      <w:rFonts w:ascii="Times New Roman" w:eastAsia="Times New Roman" w:hAnsi="Times New Roman" w:cs="Times New Roman"/>
      <w:lang w:val="ru-RU" w:eastAsia="en-US"/>
    </w:rPr>
  </w:style>
  <w:style w:type="paragraph" w:customStyle="1" w:styleId="Default">
    <w:name w:val="Default"/>
    <w:qFormat/>
    <w:pPr>
      <w:suppressAutoHyphens/>
      <w:spacing w:after="160" w:line="252" w:lineRule="auto"/>
    </w:pPr>
    <w:rPr>
      <w:rFonts w:eastAsia="Arial Unicode MS" w:cs="Arial Unicode MS"/>
      <w:color w:val="000000"/>
      <w:sz w:val="24"/>
      <w:szCs w:val="24"/>
      <w:u w:color="000000"/>
    </w:rPr>
  </w:style>
  <w:style w:type="paragraph" w:customStyle="1" w:styleId="TableParagraph">
    <w:name w:val="Table Paragraph"/>
    <w:basedOn w:val="a"/>
    <w:uiPriority w:val="1"/>
    <w:qFormat/>
    <w:pPr>
      <w:spacing w:before="53"/>
      <w:ind w:left="106"/>
      <w:jc w:val="center"/>
    </w:p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7.jpeg"/><Relationship Id="rId21" Type="http://schemas.openxmlformats.org/officeDocument/2006/relationships/header" Target="header1.xml"/><Relationship Id="rId34" Type="http://schemas.openxmlformats.org/officeDocument/2006/relationships/image" Target="media/image25.png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jpeg"/><Relationship Id="rId4" Type="http://schemas.openxmlformats.org/officeDocument/2006/relationships/image" Target="media/image1.gif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2616</Words>
  <Characters>14916</Characters>
  <Application>Microsoft Office Word</Application>
  <DocSecurity>0</DocSecurity>
  <Lines>124</Lines>
  <Paragraphs>34</Paragraphs>
  <ScaleCrop>false</ScaleCrop>
  <Company/>
  <LinksUpToDate>false</LinksUpToDate>
  <CharactersWithSpaces>17498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WPS_1696690021</dc:creator>
  <cp:lastModifiedBy>Ковалевская Е.Г</cp:lastModifiedBy>
  <cp:revision>3</cp:revision>
  <dcterms:created xsi:type="dcterms:W3CDTF">2023-10-27T12:46:00Z</dcterms:created>
  <dcterms:modified xsi:type="dcterms:W3CDTF">2023-12-11T06:10:00Z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FAD567F0991946738BF035E63A3AE583_13</vt:lpwstr>
  </property>
</Properties>
</file>